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0EDC2" w14:textId="77777777" w:rsidR="00827A46" w:rsidRPr="00022C97" w:rsidRDefault="00C660CB" w:rsidP="005E0553">
      <w:pPr>
        <w:pStyle w:val="Zhlav"/>
        <w:spacing w:line="276" w:lineRule="auto"/>
        <w:rPr>
          <w:rFonts w:ascii="Franklin Gothic Book" w:hAnsi="Franklin Gothic Book" w:cs="Times New Roman"/>
          <w:b/>
        </w:rPr>
      </w:pPr>
      <w:r w:rsidRPr="00022C97">
        <w:rPr>
          <w:rFonts w:ascii="Franklin Gothic Book" w:hAnsi="Franklin Gothic Book" w:cs="Times New Roman"/>
          <w:b/>
        </w:rPr>
        <w:t>Příloha č. 2</w:t>
      </w:r>
      <w:r w:rsidR="005E0553" w:rsidRPr="00022C97">
        <w:rPr>
          <w:rFonts w:ascii="Franklin Gothic Book" w:hAnsi="Franklin Gothic Book" w:cs="Times New Roman"/>
          <w:b/>
        </w:rPr>
        <w:t xml:space="preserve"> </w:t>
      </w:r>
    </w:p>
    <w:p w14:paraId="3397BE6A" w14:textId="33E57C74" w:rsidR="00C660CB" w:rsidRPr="00022C97" w:rsidRDefault="00421756" w:rsidP="005E0553">
      <w:pPr>
        <w:pStyle w:val="Zhlav"/>
        <w:spacing w:line="276" w:lineRule="auto"/>
        <w:rPr>
          <w:rFonts w:ascii="Franklin Gothic Book" w:hAnsi="Franklin Gothic Book" w:cs="Times New Roman"/>
          <w:b/>
        </w:rPr>
      </w:pPr>
      <w:r w:rsidRPr="00022C97">
        <w:rPr>
          <w:rFonts w:ascii="Franklin Gothic Book" w:hAnsi="Franklin Gothic Book" w:cs="Times New Roman"/>
          <w:b/>
        </w:rPr>
        <w:t>T</w:t>
      </w:r>
      <w:r w:rsidR="00C660CB" w:rsidRPr="00022C97">
        <w:rPr>
          <w:rFonts w:ascii="Franklin Gothic Book" w:hAnsi="Franklin Gothic Book" w:cs="Times New Roman"/>
          <w:b/>
        </w:rPr>
        <w:t>echnická specifikace předmětu veřejné zakázky</w:t>
      </w:r>
    </w:p>
    <w:p w14:paraId="138D5EF9" w14:textId="77777777" w:rsidR="00AC7747" w:rsidRPr="00022C97" w:rsidRDefault="00AC7747" w:rsidP="005E0553">
      <w:pPr>
        <w:pStyle w:val="Zhlav"/>
        <w:spacing w:line="276" w:lineRule="auto"/>
        <w:rPr>
          <w:rFonts w:ascii="Franklin Gothic Book" w:hAnsi="Franklin Gothic Book" w:cs="Times New Roman"/>
          <w:b/>
        </w:rPr>
      </w:pPr>
    </w:p>
    <w:p w14:paraId="5F70CA96" w14:textId="77777777" w:rsidR="00E66898" w:rsidRPr="00022C97" w:rsidRDefault="00E66898" w:rsidP="00E751BF">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r w:rsidRPr="00022C97">
        <w:rPr>
          <w:rFonts w:ascii="Franklin Gothic Book" w:hAnsi="Franklin Gothic Book"/>
          <w:b/>
          <w:sz w:val="22"/>
          <w:szCs w:val="22"/>
        </w:rPr>
        <w:t xml:space="preserve">Technické zadání </w:t>
      </w:r>
    </w:p>
    <w:p w14:paraId="2E65A082" w14:textId="7929C475" w:rsidR="00E1498E" w:rsidRPr="00022C97" w:rsidRDefault="00E66898" w:rsidP="00C61D6A">
      <w:pPr>
        <w:spacing w:after="120"/>
        <w:jc w:val="both"/>
        <w:rPr>
          <w:rFonts w:ascii="Franklin Gothic Book" w:hAnsi="Franklin Gothic Book" w:cs="Times New Roman"/>
        </w:rPr>
      </w:pPr>
      <w:r w:rsidRPr="00022C97">
        <w:rPr>
          <w:rFonts w:ascii="Franklin Gothic Book" w:hAnsi="Franklin Gothic Book" w:cs="Times New Roman"/>
        </w:rPr>
        <w:t xml:space="preserve">Technologický proces rekuperace benzínových par </w:t>
      </w:r>
      <w:r w:rsidR="006D0AEF" w:rsidRPr="00022C97">
        <w:rPr>
          <w:rFonts w:ascii="Franklin Gothic Book" w:hAnsi="Franklin Gothic Book" w:cs="Times New Roman"/>
        </w:rPr>
        <w:t>(dále jen „</w:t>
      </w:r>
      <w:r w:rsidR="006D0AEF" w:rsidRPr="00022C97">
        <w:rPr>
          <w:rFonts w:ascii="Franklin Gothic Book" w:hAnsi="Franklin Gothic Book" w:cs="Times New Roman"/>
          <w:b/>
        </w:rPr>
        <w:t>RBP</w:t>
      </w:r>
      <w:r w:rsidR="006D0AEF" w:rsidRPr="00022C97">
        <w:rPr>
          <w:rFonts w:ascii="Franklin Gothic Book" w:hAnsi="Franklin Gothic Book" w:cs="Times New Roman"/>
        </w:rPr>
        <w:t xml:space="preserve">“) </w:t>
      </w:r>
      <w:r w:rsidRPr="00022C97">
        <w:rPr>
          <w:rFonts w:ascii="Franklin Gothic Book" w:hAnsi="Franklin Gothic Book" w:cs="Times New Roman"/>
        </w:rPr>
        <w:t xml:space="preserve">zajišťuje </w:t>
      </w:r>
      <w:r w:rsidR="00505D1F" w:rsidRPr="00022C97">
        <w:rPr>
          <w:rFonts w:ascii="Franklin Gothic Book" w:hAnsi="Franklin Gothic Book" w:cs="Times New Roman"/>
        </w:rPr>
        <w:t>zkapalnění směsi uhlovodíkových par</w:t>
      </w:r>
      <w:r w:rsidR="001717B7" w:rsidRPr="00022C97">
        <w:rPr>
          <w:rFonts w:ascii="Franklin Gothic Book" w:hAnsi="Franklin Gothic Book" w:cs="Times New Roman"/>
        </w:rPr>
        <w:t xml:space="preserve"> </w:t>
      </w:r>
      <w:r w:rsidR="00505D1F" w:rsidRPr="00022C97">
        <w:rPr>
          <w:rFonts w:ascii="Franklin Gothic Book" w:hAnsi="Franklin Gothic Book" w:cs="Times New Roman"/>
        </w:rPr>
        <w:t>(BA, NM a ETOH) obsažené v </w:t>
      </w:r>
      <w:proofErr w:type="spellStart"/>
      <w:r w:rsidR="00505D1F" w:rsidRPr="00022C97">
        <w:rPr>
          <w:rFonts w:ascii="Franklin Gothic Book" w:hAnsi="Franklin Gothic Book" w:cs="Times New Roman"/>
        </w:rPr>
        <w:t>paroplynném</w:t>
      </w:r>
      <w:proofErr w:type="spellEnd"/>
      <w:r w:rsidR="00505D1F" w:rsidRPr="00022C97">
        <w:rPr>
          <w:rFonts w:ascii="Franklin Gothic Book" w:hAnsi="Franklin Gothic Book" w:cs="Times New Roman"/>
        </w:rPr>
        <w:t xml:space="preserve"> systému </w:t>
      </w:r>
      <w:r w:rsidR="007E02E5" w:rsidRPr="00022C97">
        <w:rPr>
          <w:rFonts w:ascii="Franklin Gothic Book" w:hAnsi="Franklin Gothic Book" w:cs="Times New Roman"/>
        </w:rPr>
        <w:t xml:space="preserve">ČEPRO, a.s. </w:t>
      </w:r>
      <w:r w:rsidR="00671542" w:rsidRPr="00022C97">
        <w:rPr>
          <w:rFonts w:ascii="Franklin Gothic Book" w:hAnsi="Franklin Gothic Book" w:cs="Times New Roman"/>
        </w:rPr>
        <w:t xml:space="preserve">pomocí absorpce </w:t>
      </w:r>
      <w:r w:rsidR="00505D1F" w:rsidRPr="00022C97">
        <w:rPr>
          <w:rFonts w:ascii="Franklin Gothic Book" w:hAnsi="Franklin Gothic Book" w:cs="Times New Roman"/>
        </w:rPr>
        <w:t xml:space="preserve">a navrácení zkapalněné směsi do technologie skladu k následnému </w:t>
      </w:r>
      <w:r w:rsidR="00D52BC5" w:rsidRPr="00022C97">
        <w:rPr>
          <w:rFonts w:ascii="Franklin Gothic Book" w:hAnsi="Franklin Gothic Book" w:cs="Times New Roman"/>
        </w:rPr>
        <w:t>uskladnění</w:t>
      </w:r>
      <w:r w:rsidR="00505D1F" w:rsidRPr="00022C97">
        <w:rPr>
          <w:rFonts w:ascii="Franklin Gothic Book" w:hAnsi="Franklin Gothic Book" w:cs="Times New Roman"/>
        </w:rPr>
        <w:t xml:space="preserve">. </w:t>
      </w:r>
      <w:r w:rsidRPr="00022C97">
        <w:rPr>
          <w:rFonts w:ascii="Franklin Gothic Book" w:hAnsi="Franklin Gothic Book" w:cs="Times New Roman"/>
        </w:rPr>
        <w:t xml:space="preserve">Zadavatel </w:t>
      </w:r>
      <w:r w:rsidR="00E65345">
        <w:rPr>
          <w:rFonts w:ascii="Franklin Gothic Book" w:hAnsi="Franklin Gothic Book" w:cs="Times New Roman"/>
        </w:rPr>
        <w:t xml:space="preserve">(budoucí objednatel) </w:t>
      </w:r>
      <w:r w:rsidRPr="00022C97">
        <w:rPr>
          <w:rFonts w:ascii="Franklin Gothic Book" w:hAnsi="Franklin Gothic Book" w:cs="Times New Roman"/>
        </w:rPr>
        <w:t xml:space="preserve">požaduje, aby technologie RBP byla kombinovaným </w:t>
      </w:r>
      <w:r w:rsidR="00E1498E" w:rsidRPr="00022C97">
        <w:rPr>
          <w:rFonts w:ascii="Franklin Gothic Book" w:hAnsi="Franklin Gothic Book" w:cs="Times New Roman"/>
        </w:rPr>
        <w:t>vícestupňovým</w:t>
      </w:r>
      <w:r w:rsidRPr="00022C97">
        <w:rPr>
          <w:rFonts w:ascii="Franklin Gothic Book" w:hAnsi="Franklin Gothic Book" w:cs="Times New Roman"/>
        </w:rPr>
        <w:t xml:space="preserve"> procesem</w:t>
      </w:r>
      <w:r w:rsidR="00E1498E" w:rsidRPr="00022C97">
        <w:rPr>
          <w:rFonts w:ascii="Franklin Gothic Book" w:hAnsi="Franklin Gothic Book" w:cs="Times New Roman"/>
        </w:rPr>
        <w:t>, který:</w:t>
      </w:r>
    </w:p>
    <w:p w14:paraId="596F470F" w14:textId="70010756" w:rsidR="004A0EE0" w:rsidRPr="00022C97" w:rsidRDefault="00BE288E" w:rsidP="00E1498E">
      <w:pPr>
        <w:pStyle w:val="Odstavecseseznamem"/>
        <w:numPr>
          <w:ilvl w:val="0"/>
          <w:numId w:val="20"/>
        </w:numPr>
        <w:spacing w:after="360"/>
        <w:rPr>
          <w:rFonts w:ascii="Franklin Gothic Book" w:hAnsi="Franklin Gothic Book"/>
          <w:sz w:val="22"/>
          <w:szCs w:val="22"/>
        </w:rPr>
      </w:pPr>
      <w:r w:rsidRPr="00022C97">
        <w:rPr>
          <w:rFonts w:ascii="Franklin Gothic Book" w:hAnsi="Franklin Gothic Book"/>
          <w:sz w:val="22"/>
          <w:szCs w:val="22"/>
        </w:rPr>
        <w:t>j</w:t>
      </w:r>
      <w:r w:rsidR="00404B02" w:rsidRPr="00022C97">
        <w:rPr>
          <w:rFonts w:ascii="Franklin Gothic Book" w:hAnsi="Franklin Gothic Book"/>
          <w:sz w:val="22"/>
          <w:szCs w:val="22"/>
        </w:rPr>
        <w:t>e plně zálohovaný z hlediska použitých komponent – v případě technické závady některé z komponent, je RBP i nadále schopna plnit svoji fun</w:t>
      </w:r>
      <w:r w:rsidR="00920111" w:rsidRPr="00022C97">
        <w:rPr>
          <w:rFonts w:ascii="Franklin Gothic Book" w:hAnsi="Franklin Gothic Book"/>
          <w:sz w:val="22"/>
          <w:szCs w:val="22"/>
        </w:rPr>
        <w:t xml:space="preserve">kci min. </w:t>
      </w:r>
      <w:r w:rsidR="006860BC" w:rsidRPr="00022C97">
        <w:rPr>
          <w:rFonts w:ascii="Franklin Gothic Book" w:hAnsi="Franklin Gothic Book"/>
          <w:sz w:val="22"/>
          <w:szCs w:val="22"/>
        </w:rPr>
        <w:t xml:space="preserve">pro výdej na výdejních lávkách </w:t>
      </w:r>
      <w:r w:rsidR="005322C6" w:rsidRPr="00022C97">
        <w:rPr>
          <w:rFonts w:ascii="Franklin Gothic Book" w:hAnsi="Franklin Gothic Book"/>
          <w:sz w:val="22"/>
          <w:szCs w:val="22"/>
        </w:rPr>
        <w:t xml:space="preserve">pro </w:t>
      </w:r>
      <w:r w:rsidR="00A03C83" w:rsidRPr="00022C97">
        <w:rPr>
          <w:rFonts w:ascii="Franklin Gothic Book" w:hAnsi="Franklin Gothic Book"/>
          <w:sz w:val="22"/>
          <w:szCs w:val="22"/>
        </w:rPr>
        <w:t xml:space="preserve">jednu </w:t>
      </w:r>
      <w:r w:rsidR="005322C6" w:rsidRPr="00022C97">
        <w:rPr>
          <w:rFonts w:ascii="Franklin Gothic Book" w:hAnsi="Franklin Gothic Book"/>
          <w:sz w:val="22"/>
          <w:szCs w:val="22"/>
        </w:rPr>
        <w:t xml:space="preserve">AC </w:t>
      </w:r>
      <w:r w:rsidR="00CB34EB" w:rsidRPr="00022C97">
        <w:rPr>
          <w:rFonts w:ascii="Franklin Gothic Book" w:hAnsi="Franklin Gothic Book"/>
          <w:sz w:val="22"/>
          <w:szCs w:val="22"/>
        </w:rPr>
        <w:t xml:space="preserve">odebírající BA a NM </w:t>
      </w:r>
      <w:r w:rsidR="005322C6" w:rsidRPr="00022C97">
        <w:rPr>
          <w:rFonts w:ascii="Franklin Gothic Book" w:hAnsi="Franklin Gothic Book"/>
          <w:sz w:val="22"/>
          <w:szCs w:val="22"/>
        </w:rPr>
        <w:t>a</w:t>
      </w:r>
      <w:r w:rsidR="006860BC" w:rsidRPr="00022C97">
        <w:rPr>
          <w:rFonts w:ascii="Franklin Gothic Book" w:hAnsi="Franklin Gothic Book"/>
          <w:sz w:val="22"/>
          <w:szCs w:val="22"/>
        </w:rPr>
        <w:t xml:space="preserve"> </w:t>
      </w:r>
      <w:r w:rsidR="004E6E3C" w:rsidRPr="00022C97">
        <w:rPr>
          <w:rFonts w:ascii="Franklin Gothic Book" w:hAnsi="Franklin Gothic Book"/>
          <w:sz w:val="22"/>
          <w:szCs w:val="22"/>
        </w:rPr>
        <w:t xml:space="preserve">pro </w:t>
      </w:r>
      <w:r w:rsidR="006860BC" w:rsidRPr="00022C97">
        <w:rPr>
          <w:rFonts w:ascii="Franklin Gothic Book" w:hAnsi="Franklin Gothic Book"/>
          <w:sz w:val="22"/>
          <w:szCs w:val="22"/>
        </w:rPr>
        <w:t>příj</w:t>
      </w:r>
      <w:r w:rsidR="004E6E3C" w:rsidRPr="00022C97">
        <w:rPr>
          <w:rFonts w:ascii="Franklin Gothic Book" w:hAnsi="Franklin Gothic Book"/>
          <w:sz w:val="22"/>
          <w:szCs w:val="22"/>
        </w:rPr>
        <w:t>em</w:t>
      </w:r>
      <w:r w:rsidR="006860BC" w:rsidRPr="00022C97">
        <w:rPr>
          <w:rFonts w:ascii="Franklin Gothic Book" w:hAnsi="Franklin Gothic Book"/>
          <w:sz w:val="22"/>
          <w:szCs w:val="22"/>
        </w:rPr>
        <w:t xml:space="preserve"> BA </w:t>
      </w:r>
      <w:r w:rsidR="004512F5" w:rsidRPr="00022C97">
        <w:rPr>
          <w:rFonts w:ascii="Franklin Gothic Book" w:hAnsi="Franklin Gothic Book"/>
          <w:sz w:val="22"/>
          <w:szCs w:val="22"/>
        </w:rPr>
        <w:t xml:space="preserve">produktovodem </w:t>
      </w:r>
      <w:r w:rsidR="006860BC" w:rsidRPr="00022C97">
        <w:rPr>
          <w:rFonts w:ascii="Franklin Gothic Book" w:hAnsi="Franklin Gothic Book"/>
          <w:sz w:val="22"/>
          <w:szCs w:val="22"/>
        </w:rPr>
        <w:t>do cílového skladu</w:t>
      </w:r>
      <w:r w:rsidR="002D082A" w:rsidRPr="00022C97">
        <w:rPr>
          <w:rFonts w:ascii="Franklin Gothic Book" w:hAnsi="Franklin Gothic Book"/>
          <w:sz w:val="22"/>
          <w:szCs w:val="22"/>
        </w:rPr>
        <w:t xml:space="preserve"> tak, aby nedošlo k jeho </w:t>
      </w:r>
      <w:r w:rsidR="00B0344E" w:rsidRPr="00022C97">
        <w:rPr>
          <w:rFonts w:ascii="Franklin Gothic Book" w:hAnsi="Franklin Gothic Book"/>
          <w:sz w:val="22"/>
          <w:szCs w:val="22"/>
        </w:rPr>
        <w:t>odstavení</w:t>
      </w:r>
      <w:r w:rsidR="00767DA5" w:rsidRPr="00022C97">
        <w:rPr>
          <w:rFonts w:ascii="Franklin Gothic Book" w:hAnsi="Franklin Gothic Book"/>
          <w:sz w:val="22"/>
          <w:szCs w:val="22"/>
        </w:rPr>
        <w:t xml:space="preserve"> v souladu s</w:t>
      </w:r>
      <w:r w:rsidRPr="00022C97">
        <w:rPr>
          <w:rFonts w:ascii="Franklin Gothic Book" w:hAnsi="Franklin Gothic Book"/>
          <w:sz w:val="22"/>
          <w:szCs w:val="22"/>
        </w:rPr>
        <w:t> příslušnou legislativou</w:t>
      </w:r>
      <w:r w:rsidR="00D3440D" w:rsidRPr="00022C97">
        <w:rPr>
          <w:rFonts w:ascii="Franklin Gothic Book" w:hAnsi="Franklin Gothic Book"/>
          <w:sz w:val="22"/>
          <w:szCs w:val="22"/>
        </w:rPr>
        <w:t>,</w:t>
      </w:r>
    </w:p>
    <w:p w14:paraId="6C35CD71" w14:textId="653211B9" w:rsidR="00376A7C" w:rsidRPr="00022C97" w:rsidRDefault="003C2CD8" w:rsidP="00E1498E">
      <w:pPr>
        <w:pStyle w:val="Odstavecseseznamem"/>
        <w:numPr>
          <w:ilvl w:val="0"/>
          <w:numId w:val="20"/>
        </w:numPr>
        <w:spacing w:after="360"/>
        <w:rPr>
          <w:rFonts w:ascii="Franklin Gothic Book" w:hAnsi="Franklin Gothic Book"/>
          <w:sz w:val="22"/>
          <w:szCs w:val="22"/>
        </w:rPr>
      </w:pPr>
      <w:r w:rsidRPr="00022C97">
        <w:rPr>
          <w:rFonts w:ascii="Franklin Gothic Book" w:hAnsi="Franklin Gothic Book"/>
          <w:sz w:val="22"/>
          <w:szCs w:val="22"/>
        </w:rPr>
        <w:t xml:space="preserve">obsahuje na vstupu </w:t>
      </w:r>
      <w:r w:rsidR="002602EE" w:rsidRPr="00022C97">
        <w:rPr>
          <w:rFonts w:ascii="Franklin Gothic Book" w:hAnsi="Franklin Gothic Book"/>
          <w:sz w:val="22"/>
          <w:szCs w:val="22"/>
        </w:rPr>
        <w:t xml:space="preserve">alespoň dva </w:t>
      </w:r>
      <w:r w:rsidR="006B4A28" w:rsidRPr="00022C97">
        <w:rPr>
          <w:rFonts w:ascii="Franklin Gothic Book" w:hAnsi="Franklin Gothic Book"/>
          <w:sz w:val="22"/>
          <w:szCs w:val="22"/>
        </w:rPr>
        <w:t xml:space="preserve">výkonově </w:t>
      </w:r>
      <w:r w:rsidR="002602EE" w:rsidRPr="00022C97">
        <w:rPr>
          <w:rFonts w:ascii="Franklin Gothic Book" w:hAnsi="Franklin Gothic Book"/>
          <w:sz w:val="22"/>
          <w:szCs w:val="22"/>
        </w:rPr>
        <w:t>identické nezávislé ventilátory</w:t>
      </w:r>
      <w:r w:rsidR="008C5BFF" w:rsidRPr="00022C97">
        <w:rPr>
          <w:rFonts w:ascii="Franklin Gothic Book" w:hAnsi="Franklin Gothic Book"/>
          <w:sz w:val="22"/>
          <w:szCs w:val="22"/>
        </w:rPr>
        <w:t xml:space="preserve"> s antidetonační ochranou</w:t>
      </w:r>
      <w:r w:rsidR="00C339AD" w:rsidRPr="00022C97">
        <w:rPr>
          <w:rFonts w:ascii="Franklin Gothic Book" w:hAnsi="Franklin Gothic Book"/>
          <w:sz w:val="22"/>
          <w:szCs w:val="22"/>
        </w:rPr>
        <w:t>,</w:t>
      </w:r>
    </w:p>
    <w:p w14:paraId="08EF2BF3" w14:textId="18801DC6" w:rsidR="00425FAB" w:rsidRPr="00022C97" w:rsidRDefault="00425FAB" w:rsidP="00E1498E">
      <w:pPr>
        <w:pStyle w:val="Odstavecseseznamem"/>
        <w:numPr>
          <w:ilvl w:val="0"/>
          <w:numId w:val="20"/>
        </w:numPr>
        <w:spacing w:after="360"/>
        <w:rPr>
          <w:rFonts w:ascii="Franklin Gothic Book" w:hAnsi="Franklin Gothic Book"/>
          <w:sz w:val="22"/>
          <w:szCs w:val="22"/>
        </w:rPr>
      </w:pPr>
      <w:r w:rsidRPr="00022C97">
        <w:rPr>
          <w:rFonts w:ascii="Franklin Gothic Book" w:hAnsi="Franklin Gothic Book"/>
          <w:sz w:val="22"/>
          <w:szCs w:val="22"/>
        </w:rPr>
        <w:t>musí umožňovat kontinuální vytvoření podtlaku minimálně na hodnotě -</w:t>
      </w:r>
      <w:r w:rsidR="00741984" w:rsidRPr="00022C97">
        <w:rPr>
          <w:rFonts w:ascii="Franklin Gothic Book" w:hAnsi="Franklin Gothic Book"/>
          <w:sz w:val="22"/>
          <w:szCs w:val="22"/>
        </w:rPr>
        <w:t>10</w:t>
      </w:r>
      <w:r w:rsidRPr="00022C97">
        <w:rPr>
          <w:rFonts w:ascii="Franklin Gothic Book" w:hAnsi="Franklin Gothic Book"/>
          <w:sz w:val="22"/>
          <w:szCs w:val="22"/>
        </w:rPr>
        <w:t xml:space="preserve"> mbar </w:t>
      </w:r>
      <w:r w:rsidR="00741984" w:rsidRPr="00022C97">
        <w:rPr>
          <w:rFonts w:ascii="Franklin Gothic Book" w:hAnsi="Franklin Gothic Book"/>
          <w:sz w:val="22"/>
          <w:szCs w:val="22"/>
        </w:rPr>
        <w:t xml:space="preserve">na vstupu </w:t>
      </w:r>
      <w:r w:rsidR="00050F1E" w:rsidRPr="00022C97">
        <w:rPr>
          <w:rFonts w:ascii="Franklin Gothic Book" w:hAnsi="Franklin Gothic Book"/>
          <w:sz w:val="22"/>
          <w:szCs w:val="22"/>
        </w:rPr>
        <w:t xml:space="preserve">do RBP </w:t>
      </w:r>
      <w:r w:rsidRPr="00022C97">
        <w:rPr>
          <w:rFonts w:ascii="Franklin Gothic Book" w:hAnsi="Franklin Gothic Book"/>
          <w:sz w:val="22"/>
          <w:szCs w:val="22"/>
        </w:rPr>
        <w:t xml:space="preserve">po dobu </w:t>
      </w:r>
      <w:r w:rsidR="0026276C" w:rsidRPr="00022C97">
        <w:rPr>
          <w:rFonts w:ascii="Franklin Gothic Book" w:hAnsi="Franklin Gothic Book"/>
          <w:sz w:val="22"/>
          <w:szCs w:val="22"/>
        </w:rPr>
        <w:t xml:space="preserve">minimálně </w:t>
      </w:r>
      <w:r w:rsidRPr="00022C97">
        <w:rPr>
          <w:rFonts w:ascii="Franklin Gothic Book" w:hAnsi="Franklin Gothic Book"/>
          <w:sz w:val="22"/>
          <w:szCs w:val="22"/>
        </w:rPr>
        <w:t>168 hodin (7 dní) z důvodu požadavku na zpracování odplynu při případném čištění nádrží</w:t>
      </w:r>
      <w:r w:rsidR="00005831" w:rsidRPr="00022C97">
        <w:rPr>
          <w:rFonts w:ascii="Franklin Gothic Book" w:hAnsi="Franklin Gothic Book"/>
          <w:sz w:val="22"/>
          <w:szCs w:val="22"/>
        </w:rPr>
        <w:t xml:space="preserve"> – udržení trvalého podtlaku v </w:t>
      </w:r>
      <w:proofErr w:type="spellStart"/>
      <w:r w:rsidR="00005831" w:rsidRPr="00022C97">
        <w:rPr>
          <w:rFonts w:ascii="Franklin Gothic Book" w:hAnsi="Franklin Gothic Book"/>
          <w:sz w:val="22"/>
          <w:szCs w:val="22"/>
        </w:rPr>
        <w:t>paroplynném</w:t>
      </w:r>
      <w:proofErr w:type="spellEnd"/>
      <w:r w:rsidR="00005831" w:rsidRPr="00022C97">
        <w:rPr>
          <w:rFonts w:ascii="Franklin Gothic Book" w:hAnsi="Franklin Gothic Book"/>
          <w:sz w:val="22"/>
          <w:szCs w:val="22"/>
        </w:rPr>
        <w:t xml:space="preserve"> systému</w:t>
      </w:r>
      <w:r w:rsidR="001D773E" w:rsidRPr="00022C97">
        <w:rPr>
          <w:rFonts w:ascii="Franklin Gothic Book" w:hAnsi="Franklin Gothic Book"/>
          <w:sz w:val="22"/>
          <w:szCs w:val="22"/>
        </w:rPr>
        <w:t xml:space="preserve"> za kontinuálního provozu ventilátor</w:t>
      </w:r>
      <w:r w:rsidR="00C339AD" w:rsidRPr="00022C97">
        <w:rPr>
          <w:rFonts w:ascii="Franklin Gothic Book" w:hAnsi="Franklin Gothic Book"/>
          <w:sz w:val="22"/>
          <w:szCs w:val="22"/>
        </w:rPr>
        <w:t>u/</w:t>
      </w:r>
      <w:r w:rsidR="001D773E" w:rsidRPr="00022C97">
        <w:rPr>
          <w:rFonts w:ascii="Franklin Gothic Book" w:hAnsi="Franklin Gothic Book"/>
          <w:sz w:val="22"/>
          <w:szCs w:val="22"/>
        </w:rPr>
        <w:t>ů</w:t>
      </w:r>
      <w:r w:rsidRPr="00022C97">
        <w:rPr>
          <w:rFonts w:ascii="Franklin Gothic Book" w:hAnsi="Franklin Gothic Book"/>
          <w:sz w:val="22"/>
          <w:szCs w:val="22"/>
        </w:rPr>
        <w:t>,</w:t>
      </w:r>
    </w:p>
    <w:p w14:paraId="4E3AE9CB" w14:textId="728541B5" w:rsidR="0026276C" w:rsidRPr="00022C97" w:rsidRDefault="0026276C" w:rsidP="00E1498E">
      <w:pPr>
        <w:pStyle w:val="Odstavecseseznamem"/>
        <w:numPr>
          <w:ilvl w:val="0"/>
          <w:numId w:val="20"/>
        </w:numPr>
        <w:spacing w:after="360"/>
        <w:rPr>
          <w:rFonts w:ascii="Franklin Gothic Book" w:hAnsi="Franklin Gothic Book"/>
          <w:sz w:val="22"/>
          <w:szCs w:val="22"/>
        </w:rPr>
      </w:pPr>
      <w:r w:rsidRPr="00022C97">
        <w:rPr>
          <w:rFonts w:ascii="Franklin Gothic Book" w:hAnsi="Franklin Gothic Book"/>
          <w:sz w:val="22"/>
          <w:szCs w:val="22"/>
        </w:rPr>
        <w:t>nebude využívat plynojem jako vyrovnávací nádrž pro tlakové změny v </w:t>
      </w:r>
      <w:proofErr w:type="spellStart"/>
      <w:r w:rsidRPr="00022C97">
        <w:rPr>
          <w:rFonts w:ascii="Franklin Gothic Book" w:hAnsi="Franklin Gothic Book"/>
          <w:sz w:val="22"/>
          <w:szCs w:val="22"/>
        </w:rPr>
        <w:t>paroplynném</w:t>
      </w:r>
      <w:proofErr w:type="spellEnd"/>
      <w:r w:rsidRPr="00022C97">
        <w:rPr>
          <w:rFonts w:ascii="Franklin Gothic Book" w:hAnsi="Franklin Gothic Book"/>
          <w:sz w:val="22"/>
          <w:szCs w:val="22"/>
        </w:rPr>
        <w:t xml:space="preserve"> systému v důsledku vytížení výdejních lávek</w:t>
      </w:r>
      <w:r w:rsidR="00EA5D60" w:rsidRPr="00022C97">
        <w:rPr>
          <w:rFonts w:ascii="Franklin Gothic Book" w:hAnsi="Franklin Gothic Book"/>
          <w:sz w:val="22"/>
          <w:szCs w:val="22"/>
        </w:rPr>
        <w:t xml:space="preserve"> </w:t>
      </w:r>
      <w:r w:rsidR="00244E33" w:rsidRPr="00022C97">
        <w:rPr>
          <w:rFonts w:ascii="Franklin Gothic Book" w:hAnsi="Franklin Gothic Book"/>
          <w:sz w:val="22"/>
          <w:szCs w:val="22"/>
        </w:rPr>
        <w:t>–</w:t>
      </w:r>
      <w:r w:rsidR="00EA5D60" w:rsidRPr="00022C97">
        <w:rPr>
          <w:rFonts w:ascii="Franklin Gothic Book" w:hAnsi="Franklin Gothic Book"/>
          <w:sz w:val="22"/>
          <w:szCs w:val="22"/>
        </w:rPr>
        <w:t xml:space="preserve"> </w:t>
      </w:r>
      <w:r w:rsidR="00244E33" w:rsidRPr="00022C97">
        <w:rPr>
          <w:rFonts w:ascii="Franklin Gothic Book" w:hAnsi="Franklin Gothic Book"/>
          <w:sz w:val="22"/>
          <w:szCs w:val="22"/>
        </w:rPr>
        <w:t>při obměně RBP se nepočítá s</w:t>
      </w:r>
      <w:r w:rsidR="0007167C" w:rsidRPr="00022C97">
        <w:rPr>
          <w:rFonts w:ascii="Franklin Gothic Book" w:hAnsi="Franklin Gothic Book"/>
          <w:sz w:val="22"/>
          <w:szCs w:val="22"/>
        </w:rPr>
        <w:t> případnou výstavbou</w:t>
      </w:r>
      <w:r w:rsidR="00244E33" w:rsidRPr="00022C97">
        <w:rPr>
          <w:rFonts w:ascii="Franklin Gothic Book" w:hAnsi="Franklin Gothic Book"/>
          <w:sz w:val="22"/>
          <w:szCs w:val="22"/>
        </w:rPr>
        <w:t xml:space="preserve"> plynojemů na jednotlivých skladech</w:t>
      </w:r>
      <w:r w:rsidRPr="00022C97">
        <w:rPr>
          <w:rFonts w:ascii="Franklin Gothic Book" w:hAnsi="Franklin Gothic Book"/>
          <w:sz w:val="22"/>
          <w:szCs w:val="22"/>
        </w:rPr>
        <w:t>,</w:t>
      </w:r>
    </w:p>
    <w:p w14:paraId="773220CC" w14:textId="0007FDD1" w:rsidR="00425FAB" w:rsidRPr="00022C97" w:rsidRDefault="00B27120" w:rsidP="00016B27">
      <w:pPr>
        <w:pStyle w:val="Odstavecseseznamem"/>
        <w:numPr>
          <w:ilvl w:val="0"/>
          <w:numId w:val="20"/>
        </w:numPr>
        <w:spacing w:after="120"/>
        <w:ind w:left="714" w:hanging="357"/>
        <w:contextualSpacing w:val="0"/>
        <w:rPr>
          <w:rFonts w:ascii="Franklin Gothic Book" w:hAnsi="Franklin Gothic Book"/>
          <w:sz w:val="22"/>
          <w:szCs w:val="22"/>
        </w:rPr>
      </w:pPr>
      <w:r w:rsidRPr="00022C97">
        <w:rPr>
          <w:rFonts w:ascii="Franklin Gothic Book" w:hAnsi="Franklin Gothic Book"/>
          <w:sz w:val="22"/>
          <w:szCs w:val="22"/>
        </w:rPr>
        <w:t xml:space="preserve">umožní výrobu elektrické energie ze zbytku odplynu </w:t>
      </w:r>
      <w:r w:rsidR="007F2A4A" w:rsidRPr="00022C97">
        <w:rPr>
          <w:rFonts w:ascii="Franklin Gothic Book" w:hAnsi="Franklin Gothic Book"/>
          <w:sz w:val="22"/>
          <w:szCs w:val="22"/>
        </w:rPr>
        <w:t>z</w:t>
      </w:r>
      <w:r w:rsidR="00952B84" w:rsidRPr="00022C97">
        <w:rPr>
          <w:rFonts w:ascii="Franklin Gothic Book" w:hAnsi="Franklin Gothic Book"/>
          <w:sz w:val="22"/>
          <w:szCs w:val="22"/>
        </w:rPr>
        <w:t>a</w:t>
      </w:r>
      <w:r w:rsidR="007F2A4A" w:rsidRPr="00022C97">
        <w:rPr>
          <w:rFonts w:ascii="Franklin Gothic Book" w:hAnsi="Franklin Gothic Book"/>
          <w:sz w:val="22"/>
          <w:szCs w:val="22"/>
        </w:rPr>
        <w:t xml:space="preserve"> </w:t>
      </w:r>
      <w:r w:rsidRPr="00022C97">
        <w:rPr>
          <w:rFonts w:ascii="Franklin Gothic Book" w:hAnsi="Franklin Gothic Book"/>
          <w:sz w:val="22"/>
          <w:szCs w:val="22"/>
        </w:rPr>
        <w:t>první</w:t>
      </w:r>
      <w:r w:rsidR="00952B84" w:rsidRPr="00022C97">
        <w:rPr>
          <w:rFonts w:ascii="Franklin Gothic Book" w:hAnsi="Franklin Gothic Book"/>
          <w:sz w:val="22"/>
          <w:szCs w:val="22"/>
        </w:rPr>
        <w:t>m stupněm</w:t>
      </w:r>
      <w:r w:rsidRPr="00022C97">
        <w:rPr>
          <w:rFonts w:ascii="Franklin Gothic Book" w:hAnsi="Franklin Gothic Book"/>
          <w:sz w:val="22"/>
          <w:szCs w:val="22"/>
        </w:rPr>
        <w:t xml:space="preserve"> v </w:t>
      </w:r>
      <w:r w:rsidR="00E1498E" w:rsidRPr="00022C97">
        <w:rPr>
          <w:rFonts w:ascii="Franklin Gothic Book" w:hAnsi="Franklin Gothic Book"/>
          <w:sz w:val="22"/>
          <w:szCs w:val="22"/>
        </w:rPr>
        <w:t>motorgenerátor</w:t>
      </w:r>
      <w:r w:rsidRPr="00022C97">
        <w:rPr>
          <w:rFonts w:ascii="Franklin Gothic Book" w:hAnsi="Franklin Gothic Book"/>
          <w:sz w:val="22"/>
          <w:szCs w:val="22"/>
        </w:rPr>
        <w:t>u</w:t>
      </w:r>
      <w:r w:rsidR="00E1498E" w:rsidRPr="00022C97">
        <w:rPr>
          <w:rFonts w:ascii="Franklin Gothic Book" w:hAnsi="Franklin Gothic Book"/>
          <w:sz w:val="22"/>
          <w:szCs w:val="22"/>
        </w:rPr>
        <w:t xml:space="preserve"> či jin</w:t>
      </w:r>
      <w:r w:rsidRPr="00022C97">
        <w:rPr>
          <w:rFonts w:ascii="Franklin Gothic Book" w:hAnsi="Franklin Gothic Book"/>
          <w:sz w:val="22"/>
          <w:szCs w:val="22"/>
        </w:rPr>
        <w:t>ém</w:t>
      </w:r>
      <w:r w:rsidR="00E1498E" w:rsidRPr="00022C97">
        <w:rPr>
          <w:rFonts w:ascii="Franklin Gothic Book" w:hAnsi="Franklin Gothic Book"/>
          <w:sz w:val="22"/>
          <w:szCs w:val="22"/>
        </w:rPr>
        <w:t xml:space="preserve"> zařízení</w:t>
      </w:r>
      <w:r w:rsidR="00952B84" w:rsidRPr="00022C97">
        <w:rPr>
          <w:rFonts w:ascii="Franklin Gothic Book" w:hAnsi="Franklin Gothic Book"/>
          <w:sz w:val="22"/>
          <w:szCs w:val="22"/>
        </w:rPr>
        <w:t xml:space="preserve"> v důsledku </w:t>
      </w:r>
      <w:r w:rsidR="00F42485" w:rsidRPr="00022C97">
        <w:rPr>
          <w:rFonts w:ascii="Franklin Gothic Book" w:hAnsi="Franklin Gothic Book"/>
          <w:sz w:val="22"/>
          <w:szCs w:val="22"/>
        </w:rPr>
        <w:t>dosažení emisních limitů dle platné legislativy</w:t>
      </w:r>
      <w:r w:rsidR="00516DD5" w:rsidRPr="00022C97">
        <w:rPr>
          <w:rFonts w:ascii="Franklin Gothic Book" w:hAnsi="Franklin Gothic Book"/>
          <w:sz w:val="22"/>
          <w:szCs w:val="22"/>
        </w:rPr>
        <w:t>.</w:t>
      </w:r>
    </w:p>
    <w:p w14:paraId="0518D3C8" w14:textId="55C4868C" w:rsidR="00E66898" w:rsidRPr="00022C97" w:rsidRDefault="00E66898" w:rsidP="00E751BF">
      <w:pPr>
        <w:spacing w:after="360"/>
        <w:jc w:val="both"/>
        <w:rPr>
          <w:rFonts w:ascii="Franklin Gothic Book" w:hAnsi="Franklin Gothic Book" w:cs="Times New Roman"/>
        </w:rPr>
      </w:pPr>
      <w:r w:rsidRPr="00022C97">
        <w:rPr>
          <w:rFonts w:ascii="Franklin Gothic Book" w:hAnsi="Franklin Gothic Book" w:cs="Times New Roman"/>
        </w:rPr>
        <w:t xml:space="preserve">Zadavatel </w:t>
      </w:r>
      <w:r w:rsidR="002373F1">
        <w:rPr>
          <w:rFonts w:ascii="Franklin Gothic Book" w:hAnsi="Franklin Gothic Book" w:cs="Times New Roman"/>
        </w:rPr>
        <w:t xml:space="preserve">(budoucí objednatel) </w:t>
      </w:r>
      <w:r w:rsidRPr="00022C97">
        <w:rPr>
          <w:rFonts w:ascii="Franklin Gothic Book" w:hAnsi="Franklin Gothic Book" w:cs="Times New Roman"/>
        </w:rPr>
        <w:t xml:space="preserve">nepřipouští variantní technické řešení. </w:t>
      </w:r>
    </w:p>
    <w:p w14:paraId="55C70035" w14:textId="77777777" w:rsidR="00EE7900" w:rsidRPr="00022C97" w:rsidRDefault="00E66898" w:rsidP="00E751BF">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r w:rsidRPr="00022C97">
        <w:rPr>
          <w:rFonts w:ascii="Franklin Gothic Book" w:hAnsi="Franklin Gothic Book"/>
          <w:b/>
          <w:sz w:val="22"/>
          <w:szCs w:val="22"/>
        </w:rPr>
        <w:t>Výkonnostní parametry</w:t>
      </w:r>
    </w:p>
    <w:p w14:paraId="62E5E3ED" w14:textId="18D9D378" w:rsidR="00802E30" w:rsidRPr="00022C97" w:rsidRDefault="00EF3BA5" w:rsidP="009A7D4C">
      <w:pPr>
        <w:spacing w:after="120"/>
        <w:ind w:firstLine="567"/>
        <w:jc w:val="both"/>
        <w:rPr>
          <w:rFonts w:ascii="Franklin Gothic Book" w:hAnsi="Franklin Gothic Book" w:cs="Times New Roman"/>
        </w:rPr>
      </w:pPr>
      <w:r w:rsidRPr="00022C97">
        <w:rPr>
          <w:rFonts w:ascii="Franklin Gothic Book" w:hAnsi="Franklin Gothic Book"/>
          <w:bCs/>
        </w:rPr>
        <w:t>D</w:t>
      </w:r>
      <w:r w:rsidR="00F47D96" w:rsidRPr="00022C97">
        <w:rPr>
          <w:rFonts w:ascii="Franklin Gothic Book" w:hAnsi="Franklin Gothic Book"/>
          <w:bCs/>
        </w:rPr>
        <w:t>oba</w:t>
      </w:r>
      <w:r w:rsidRPr="00022C97">
        <w:rPr>
          <w:rFonts w:ascii="Franklin Gothic Book" w:hAnsi="Franklin Gothic Book"/>
          <w:bCs/>
        </w:rPr>
        <w:t xml:space="preserve"> </w:t>
      </w:r>
      <w:r w:rsidR="00D07F08" w:rsidRPr="00022C97">
        <w:rPr>
          <w:rFonts w:ascii="Franklin Gothic Book" w:hAnsi="Franklin Gothic Book"/>
          <w:bCs/>
        </w:rPr>
        <w:t>kontinuálního</w:t>
      </w:r>
      <w:r w:rsidRPr="00022C97">
        <w:rPr>
          <w:rFonts w:ascii="Franklin Gothic Book" w:hAnsi="Franklin Gothic Book"/>
          <w:bCs/>
        </w:rPr>
        <w:t xml:space="preserve"> zpracování </w:t>
      </w:r>
      <w:proofErr w:type="spellStart"/>
      <w:r w:rsidRPr="00022C97">
        <w:rPr>
          <w:rFonts w:ascii="Franklin Gothic Book" w:hAnsi="Franklin Gothic Book" w:cs="Times New Roman"/>
        </w:rPr>
        <w:t>paroplyn</w:t>
      </w:r>
      <w:r w:rsidR="008D5437" w:rsidRPr="00022C97">
        <w:rPr>
          <w:rFonts w:ascii="Franklin Gothic Book" w:hAnsi="Franklin Gothic Book" w:cs="Times New Roman"/>
        </w:rPr>
        <w:t>nné</w:t>
      </w:r>
      <w:proofErr w:type="spellEnd"/>
      <w:r w:rsidRPr="00022C97">
        <w:rPr>
          <w:rFonts w:ascii="Franklin Gothic Book" w:hAnsi="Franklin Gothic Book" w:cs="Times New Roman"/>
        </w:rPr>
        <w:t xml:space="preserve"> směsi</w:t>
      </w:r>
      <w:r w:rsidRPr="00022C97">
        <w:rPr>
          <w:rFonts w:ascii="Franklin Gothic Book" w:hAnsi="Franklin Gothic Book"/>
          <w:bCs/>
        </w:rPr>
        <w:t xml:space="preserve"> při uvedeném nominálním výkonu je požadována minimálně 168 hodin. </w:t>
      </w:r>
      <w:r w:rsidR="004F183D" w:rsidRPr="00022C97">
        <w:rPr>
          <w:rFonts w:ascii="Franklin Gothic Book" w:hAnsi="Franklin Gothic Book" w:cs="Times New Roman"/>
        </w:rPr>
        <w:t xml:space="preserve">Vstupní </w:t>
      </w:r>
      <w:proofErr w:type="spellStart"/>
      <w:r w:rsidR="004F183D" w:rsidRPr="00022C97">
        <w:rPr>
          <w:rFonts w:ascii="Franklin Gothic Book" w:hAnsi="Franklin Gothic Book" w:cs="Times New Roman"/>
        </w:rPr>
        <w:t>paroplyn</w:t>
      </w:r>
      <w:r w:rsidR="00C67287" w:rsidRPr="00022C97">
        <w:rPr>
          <w:rFonts w:ascii="Franklin Gothic Book" w:hAnsi="Franklin Gothic Book" w:cs="Times New Roman"/>
        </w:rPr>
        <w:t>n</w:t>
      </w:r>
      <w:r w:rsidR="004F183D" w:rsidRPr="00022C97">
        <w:rPr>
          <w:rFonts w:ascii="Franklin Gothic Book" w:hAnsi="Franklin Gothic Book" w:cs="Times New Roman"/>
        </w:rPr>
        <w:t>é</w:t>
      </w:r>
      <w:proofErr w:type="spellEnd"/>
      <w:r w:rsidR="004F183D" w:rsidRPr="00022C97">
        <w:rPr>
          <w:rFonts w:ascii="Franklin Gothic Book" w:hAnsi="Franklin Gothic Book" w:cs="Times New Roman"/>
        </w:rPr>
        <w:t xml:space="preserve"> směsi</w:t>
      </w:r>
      <w:r w:rsidR="00802E30" w:rsidRPr="00022C97">
        <w:rPr>
          <w:rFonts w:ascii="Franklin Gothic Book" w:hAnsi="Franklin Gothic Book" w:cs="Times New Roman"/>
        </w:rPr>
        <w:t xml:space="preserve"> s</w:t>
      </w:r>
      <w:r w:rsidR="00980D3E" w:rsidRPr="00022C97">
        <w:rPr>
          <w:rFonts w:ascii="Franklin Gothic Book" w:hAnsi="Franklin Gothic Book" w:cs="Times New Roman"/>
        </w:rPr>
        <w:t>e</w:t>
      </w:r>
      <w:r w:rsidR="00802E30" w:rsidRPr="00022C97">
        <w:rPr>
          <w:rFonts w:ascii="Franklin Gothic Book" w:hAnsi="Franklin Gothic Book" w:cs="Times New Roman"/>
        </w:rPr>
        <w:t xml:space="preserve"> vstupní koncentrac</w:t>
      </w:r>
      <w:r w:rsidR="001C3D6B" w:rsidRPr="00022C97">
        <w:rPr>
          <w:rFonts w:ascii="Franklin Gothic Book" w:hAnsi="Franklin Gothic Book" w:cs="Times New Roman"/>
        </w:rPr>
        <w:t>í</w:t>
      </w:r>
      <w:r w:rsidR="00802E30" w:rsidRPr="00022C97">
        <w:rPr>
          <w:rFonts w:ascii="Franklin Gothic Book" w:hAnsi="Franklin Gothic Book" w:cs="Times New Roman"/>
        </w:rPr>
        <w:t xml:space="preserve"> benzínových par: 1</w:t>
      </w:r>
      <w:r w:rsidR="006D0AEF" w:rsidRPr="00022C97">
        <w:rPr>
          <w:rFonts w:ascii="Franklin Gothic Book" w:hAnsi="Franklin Gothic Book" w:cs="Times New Roman"/>
        </w:rPr>
        <w:t>.</w:t>
      </w:r>
      <w:r w:rsidR="00802E30" w:rsidRPr="00022C97">
        <w:rPr>
          <w:rFonts w:ascii="Franklin Gothic Book" w:hAnsi="Franklin Gothic Book" w:cs="Times New Roman"/>
        </w:rPr>
        <w:t>000</w:t>
      </w:r>
      <w:r w:rsidR="009A7D4C" w:rsidRPr="00022C97">
        <w:rPr>
          <w:rFonts w:ascii="Franklin Gothic Book" w:hAnsi="Franklin Gothic Book" w:cs="Times New Roman"/>
        </w:rPr>
        <w:t xml:space="preserve"> </w:t>
      </w:r>
      <w:r w:rsidR="00802E30" w:rsidRPr="00022C97">
        <w:rPr>
          <w:rFonts w:ascii="Franklin Gothic Book" w:hAnsi="Franklin Gothic Book" w:cs="Times New Roman"/>
        </w:rPr>
        <w:t>g</w:t>
      </w:r>
      <w:r w:rsidR="006D0AEF" w:rsidRPr="00022C97">
        <w:rPr>
          <w:rFonts w:ascii="Franklin Gothic Book" w:hAnsi="Franklin Gothic Book" w:cs="Times New Roman"/>
        </w:rPr>
        <w:t> </w:t>
      </w:r>
      <w:r w:rsidR="00802E30" w:rsidRPr="00022C97">
        <w:rPr>
          <w:rFonts w:ascii="Franklin Gothic Book" w:hAnsi="Franklin Gothic Book" w:cs="Times New Roman"/>
        </w:rPr>
        <w:t>(</w:t>
      </w:r>
      <w:proofErr w:type="spellStart"/>
      <w:r w:rsidR="00802E30" w:rsidRPr="00022C97">
        <w:rPr>
          <w:rFonts w:ascii="Franklin Gothic Book" w:hAnsi="Franklin Gothic Book" w:cs="Times New Roman"/>
        </w:rPr>
        <w:t>CxHy</w:t>
      </w:r>
      <w:proofErr w:type="spellEnd"/>
      <w:r w:rsidR="00802E30" w:rsidRPr="00022C97">
        <w:rPr>
          <w:rFonts w:ascii="Franklin Gothic Book" w:hAnsi="Franklin Gothic Book" w:cs="Times New Roman"/>
        </w:rPr>
        <w:t>)/</w:t>
      </w:r>
      <w:r w:rsidR="006D0AEF" w:rsidRPr="00022C97">
        <w:rPr>
          <w:rFonts w:ascii="Franklin Gothic Book" w:hAnsi="Franklin Gothic Book" w:cs="Times New Roman"/>
        </w:rPr>
        <w:t> </w:t>
      </w:r>
      <w:r w:rsidR="00802E30" w:rsidRPr="00022C97">
        <w:rPr>
          <w:rFonts w:ascii="Franklin Gothic Book" w:hAnsi="Franklin Gothic Book" w:cs="Times New Roman"/>
        </w:rPr>
        <w:t>Nm</w:t>
      </w:r>
      <w:r w:rsidR="00802E30" w:rsidRPr="00022C97">
        <w:rPr>
          <w:rFonts w:ascii="Franklin Gothic Book" w:hAnsi="Franklin Gothic Book" w:cs="Times New Roman"/>
          <w:vertAlign w:val="superscript"/>
        </w:rPr>
        <w:t>3</w:t>
      </w:r>
      <w:r w:rsidR="00802E30" w:rsidRPr="00022C97">
        <w:rPr>
          <w:rFonts w:ascii="Franklin Gothic Book" w:hAnsi="Franklin Gothic Book" w:cs="Times New Roman"/>
        </w:rPr>
        <w:t>, při vstupní teplotě benzínových par 20</w:t>
      </w:r>
      <w:r w:rsidR="006D0AEF" w:rsidRPr="00022C97">
        <w:rPr>
          <w:rFonts w:ascii="Franklin Gothic Book" w:hAnsi="Franklin Gothic Book" w:cs="Times New Roman"/>
        </w:rPr>
        <w:t xml:space="preserve"> </w:t>
      </w:r>
      <w:r w:rsidR="00802E30" w:rsidRPr="00022C97">
        <w:rPr>
          <w:rFonts w:ascii="Franklin Gothic Book" w:hAnsi="Franklin Gothic Book" w:cs="Times New Roman"/>
        </w:rPr>
        <w:t xml:space="preserve">°C: </w:t>
      </w:r>
    </w:p>
    <w:p w14:paraId="2865E340" w14:textId="3A552DB6" w:rsidR="00E66898" w:rsidRPr="00022C97" w:rsidRDefault="004F183D" w:rsidP="008E0CE6">
      <w:pPr>
        <w:pStyle w:val="Odstavecseseznamem"/>
        <w:numPr>
          <w:ilvl w:val="0"/>
          <w:numId w:val="11"/>
        </w:numPr>
        <w:tabs>
          <w:tab w:val="left" w:pos="993"/>
        </w:tabs>
        <w:spacing w:after="120"/>
        <w:ind w:hanging="153"/>
        <w:rPr>
          <w:rFonts w:ascii="Franklin Gothic Book" w:hAnsi="Franklin Gothic Book"/>
          <w:sz w:val="22"/>
          <w:szCs w:val="22"/>
        </w:rPr>
      </w:pPr>
      <w:r w:rsidRPr="00022C97">
        <w:rPr>
          <w:rFonts w:ascii="Franklin Gothic Book" w:hAnsi="Franklin Gothic Book"/>
          <w:sz w:val="22"/>
          <w:szCs w:val="22"/>
        </w:rPr>
        <w:t>Jednotk</w:t>
      </w:r>
      <w:r w:rsidR="006D0AEF" w:rsidRPr="00022C97">
        <w:rPr>
          <w:rFonts w:ascii="Franklin Gothic Book" w:hAnsi="Franklin Gothic Book"/>
          <w:sz w:val="22"/>
          <w:szCs w:val="22"/>
        </w:rPr>
        <w:t>a</w:t>
      </w:r>
      <w:r w:rsidRPr="00022C97">
        <w:rPr>
          <w:rFonts w:ascii="Franklin Gothic Book" w:hAnsi="Franklin Gothic Book"/>
          <w:sz w:val="22"/>
          <w:szCs w:val="22"/>
        </w:rPr>
        <w:t xml:space="preserve"> s nominálním výkonem</w:t>
      </w:r>
      <w:r w:rsidR="00ED688C" w:rsidRPr="00022C97">
        <w:rPr>
          <w:rFonts w:ascii="Franklin Gothic Book" w:hAnsi="Franklin Gothic Book"/>
          <w:sz w:val="22"/>
          <w:szCs w:val="22"/>
        </w:rPr>
        <w:t xml:space="preserve"> (</w:t>
      </w:r>
      <w:r w:rsidR="00D8200C" w:rsidRPr="00022C97">
        <w:rPr>
          <w:rFonts w:ascii="Franklin Gothic Book" w:hAnsi="Franklin Gothic Book"/>
          <w:sz w:val="22"/>
          <w:szCs w:val="22"/>
        </w:rPr>
        <w:t>Sedlnice)</w:t>
      </w:r>
      <w:r w:rsidR="006D0AEF" w:rsidRPr="00022C97">
        <w:rPr>
          <w:rFonts w:ascii="Franklin Gothic Book" w:hAnsi="Franklin Gothic Book"/>
          <w:sz w:val="22"/>
          <w:szCs w:val="22"/>
        </w:rPr>
        <w:t>:</w:t>
      </w:r>
      <w:r w:rsidRPr="00022C97">
        <w:rPr>
          <w:rFonts w:ascii="Franklin Gothic Book" w:hAnsi="Franklin Gothic Book"/>
          <w:sz w:val="22"/>
          <w:szCs w:val="22"/>
        </w:rPr>
        <w:t xml:space="preserve"> </w:t>
      </w:r>
      <w:r w:rsidR="006D0AEF" w:rsidRPr="00022C97">
        <w:rPr>
          <w:rFonts w:ascii="Franklin Gothic Book" w:hAnsi="Franklin Gothic Book"/>
          <w:sz w:val="22"/>
          <w:szCs w:val="22"/>
        </w:rPr>
        <w:tab/>
      </w:r>
      <w:r w:rsidR="00ED688C" w:rsidRPr="00022C97">
        <w:rPr>
          <w:rFonts w:ascii="Franklin Gothic Book" w:hAnsi="Franklin Gothic Book"/>
          <w:sz w:val="22"/>
          <w:szCs w:val="22"/>
        </w:rPr>
        <w:tab/>
      </w:r>
      <w:r w:rsidR="00B64197" w:rsidRPr="00022C97">
        <w:rPr>
          <w:rFonts w:ascii="Franklin Gothic Book" w:hAnsi="Franklin Gothic Book"/>
          <w:b/>
          <w:sz w:val="22"/>
          <w:szCs w:val="22"/>
        </w:rPr>
        <w:t xml:space="preserve">500 </w:t>
      </w:r>
      <w:r w:rsidRPr="00022C97">
        <w:rPr>
          <w:rFonts w:ascii="Franklin Gothic Book" w:hAnsi="Franklin Gothic Book"/>
          <w:b/>
          <w:sz w:val="22"/>
          <w:szCs w:val="22"/>
        </w:rPr>
        <w:t>Nm</w:t>
      </w:r>
      <w:r w:rsidRPr="00022C97">
        <w:rPr>
          <w:rFonts w:ascii="Franklin Gothic Book" w:hAnsi="Franklin Gothic Book"/>
          <w:b/>
          <w:sz w:val="22"/>
          <w:szCs w:val="22"/>
          <w:vertAlign w:val="superscript"/>
        </w:rPr>
        <w:t>3</w:t>
      </w:r>
      <w:r w:rsidRPr="00022C97">
        <w:rPr>
          <w:rFonts w:ascii="Franklin Gothic Book" w:hAnsi="Franklin Gothic Book"/>
          <w:b/>
          <w:sz w:val="22"/>
          <w:szCs w:val="22"/>
        </w:rPr>
        <w:t>/h</w:t>
      </w:r>
      <w:r w:rsidR="00473E5B" w:rsidRPr="00022C97">
        <w:rPr>
          <w:rFonts w:ascii="Franklin Gothic Book" w:hAnsi="Franklin Gothic Book"/>
          <w:b/>
          <w:sz w:val="22"/>
          <w:szCs w:val="22"/>
        </w:rPr>
        <w:t>*</w:t>
      </w:r>
      <w:r w:rsidR="00C63E16" w:rsidRPr="00022C97">
        <w:rPr>
          <w:rFonts w:ascii="Franklin Gothic Book" w:hAnsi="Franklin Gothic Book"/>
          <w:b/>
          <w:sz w:val="22"/>
          <w:szCs w:val="22"/>
        </w:rPr>
        <w:t xml:space="preserve"> </w:t>
      </w:r>
    </w:p>
    <w:p w14:paraId="667449D6" w14:textId="2D2E7BA2" w:rsidR="00EB4ABD" w:rsidRPr="00022C97" w:rsidRDefault="00425D7E" w:rsidP="00950CA7">
      <w:pPr>
        <w:pStyle w:val="Odstavecseseznamem"/>
        <w:tabs>
          <w:tab w:val="left" w:pos="993"/>
        </w:tabs>
        <w:spacing w:after="120"/>
        <w:ind w:left="1211"/>
        <w:rPr>
          <w:rFonts w:ascii="Franklin Gothic Book" w:hAnsi="Franklin Gothic Book"/>
          <w:bCs/>
          <w:sz w:val="22"/>
          <w:szCs w:val="22"/>
        </w:rPr>
      </w:pPr>
      <w:r w:rsidRPr="00022C97">
        <w:rPr>
          <w:rFonts w:ascii="Franklin Gothic Book" w:hAnsi="Franklin Gothic Book"/>
          <w:bCs/>
          <w:sz w:val="22"/>
          <w:szCs w:val="22"/>
        </w:rPr>
        <w:t>Z</w:t>
      </w:r>
      <w:r w:rsidR="00246100" w:rsidRPr="00022C97">
        <w:rPr>
          <w:rFonts w:ascii="Franklin Gothic Book" w:hAnsi="Franklin Gothic Book"/>
          <w:bCs/>
          <w:sz w:val="22"/>
          <w:szCs w:val="22"/>
        </w:rPr>
        <w:t xml:space="preserve">aručený výkon </w:t>
      </w:r>
      <w:r w:rsidR="00763D15" w:rsidRPr="00022C97">
        <w:rPr>
          <w:rFonts w:ascii="Franklin Gothic Book" w:hAnsi="Franklin Gothic Book"/>
          <w:bCs/>
          <w:sz w:val="22"/>
          <w:szCs w:val="22"/>
        </w:rPr>
        <w:tab/>
      </w:r>
      <w:r w:rsidR="00763D15" w:rsidRPr="00022C97">
        <w:rPr>
          <w:rFonts w:ascii="Franklin Gothic Book" w:hAnsi="Franklin Gothic Book"/>
          <w:bCs/>
          <w:sz w:val="22"/>
          <w:szCs w:val="22"/>
        </w:rPr>
        <w:tab/>
      </w:r>
      <w:r w:rsidR="00763D15" w:rsidRPr="00022C97">
        <w:rPr>
          <w:rFonts w:ascii="Franklin Gothic Book" w:hAnsi="Franklin Gothic Book"/>
          <w:bCs/>
          <w:sz w:val="22"/>
          <w:szCs w:val="22"/>
        </w:rPr>
        <w:tab/>
      </w:r>
      <w:r w:rsidR="00763D15" w:rsidRPr="00022C97">
        <w:rPr>
          <w:rFonts w:ascii="Franklin Gothic Book" w:hAnsi="Franklin Gothic Book"/>
          <w:bCs/>
          <w:sz w:val="22"/>
          <w:szCs w:val="22"/>
        </w:rPr>
        <w:tab/>
      </w:r>
      <w:r w:rsidR="00763D15" w:rsidRPr="00022C97">
        <w:rPr>
          <w:rFonts w:ascii="Franklin Gothic Book" w:hAnsi="Franklin Gothic Book"/>
          <w:bCs/>
          <w:sz w:val="22"/>
          <w:szCs w:val="22"/>
        </w:rPr>
        <w:tab/>
      </w:r>
      <w:r w:rsidR="00763D15" w:rsidRPr="00022C97">
        <w:rPr>
          <w:rFonts w:ascii="Franklin Gothic Book" w:hAnsi="Franklin Gothic Book"/>
          <w:bCs/>
          <w:sz w:val="22"/>
          <w:szCs w:val="22"/>
        </w:rPr>
        <w:tab/>
        <w:t xml:space="preserve">200 </w:t>
      </w:r>
      <w:r w:rsidR="00763D15" w:rsidRPr="00022C97">
        <w:rPr>
          <w:rFonts w:ascii="Franklin Gothic Book" w:hAnsi="Franklin Gothic Book"/>
          <w:b/>
          <w:sz w:val="22"/>
          <w:szCs w:val="22"/>
        </w:rPr>
        <w:t>Nm</w:t>
      </w:r>
      <w:r w:rsidR="00763D15" w:rsidRPr="00022C97">
        <w:rPr>
          <w:rFonts w:ascii="Franklin Gothic Book" w:hAnsi="Franklin Gothic Book"/>
          <w:b/>
          <w:sz w:val="22"/>
          <w:szCs w:val="22"/>
          <w:vertAlign w:val="superscript"/>
        </w:rPr>
        <w:t>3</w:t>
      </w:r>
      <w:r w:rsidR="00763D15" w:rsidRPr="00022C97">
        <w:rPr>
          <w:rFonts w:ascii="Franklin Gothic Book" w:hAnsi="Franklin Gothic Book"/>
          <w:b/>
          <w:sz w:val="22"/>
          <w:szCs w:val="22"/>
        </w:rPr>
        <w:t>/h**</w:t>
      </w:r>
    </w:p>
    <w:p w14:paraId="60B3C561" w14:textId="35FF7FBE" w:rsidR="00B64197" w:rsidRPr="00022C97" w:rsidRDefault="00B64197" w:rsidP="006E3834">
      <w:pPr>
        <w:pStyle w:val="Odstavecseseznamem"/>
        <w:numPr>
          <w:ilvl w:val="0"/>
          <w:numId w:val="11"/>
        </w:numPr>
        <w:spacing w:before="0"/>
        <w:ind w:left="993" w:hanging="426"/>
        <w:contextualSpacing w:val="0"/>
        <w:rPr>
          <w:rFonts w:ascii="Franklin Gothic Book" w:hAnsi="Franklin Gothic Book"/>
          <w:sz w:val="22"/>
          <w:szCs w:val="22"/>
        </w:rPr>
      </w:pPr>
      <w:r w:rsidRPr="00022C97">
        <w:rPr>
          <w:rFonts w:ascii="Franklin Gothic Book" w:hAnsi="Franklin Gothic Book"/>
          <w:sz w:val="22"/>
          <w:szCs w:val="22"/>
        </w:rPr>
        <w:t>Jednotka s nominálním výkonem</w:t>
      </w:r>
      <w:r w:rsidR="00D8200C" w:rsidRPr="00022C97">
        <w:rPr>
          <w:rFonts w:ascii="Franklin Gothic Book" w:hAnsi="Franklin Gothic Book"/>
          <w:sz w:val="22"/>
          <w:szCs w:val="22"/>
        </w:rPr>
        <w:t xml:space="preserve"> (Cerekvice)</w:t>
      </w:r>
      <w:r w:rsidRPr="00022C97">
        <w:rPr>
          <w:rFonts w:ascii="Franklin Gothic Book" w:hAnsi="Franklin Gothic Book"/>
          <w:sz w:val="22"/>
          <w:szCs w:val="22"/>
        </w:rPr>
        <w:t>:</w:t>
      </w:r>
      <w:r w:rsidRPr="00022C97">
        <w:rPr>
          <w:rFonts w:ascii="Franklin Gothic Book" w:hAnsi="Franklin Gothic Book"/>
          <w:sz w:val="22"/>
          <w:szCs w:val="22"/>
        </w:rPr>
        <w:tab/>
      </w:r>
      <w:r w:rsidRPr="00022C97">
        <w:rPr>
          <w:rFonts w:ascii="Franklin Gothic Book" w:hAnsi="Franklin Gothic Book"/>
          <w:sz w:val="22"/>
          <w:szCs w:val="22"/>
        </w:rPr>
        <w:tab/>
      </w:r>
      <w:r w:rsidRPr="00022C97">
        <w:rPr>
          <w:rFonts w:ascii="Franklin Gothic Book" w:hAnsi="Franklin Gothic Book"/>
          <w:b/>
          <w:sz w:val="22"/>
          <w:szCs w:val="22"/>
        </w:rPr>
        <w:t>600 Nm</w:t>
      </w:r>
      <w:r w:rsidRPr="00022C97">
        <w:rPr>
          <w:rFonts w:ascii="Franklin Gothic Book" w:hAnsi="Franklin Gothic Book"/>
          <w:b/>
          <w:sz w:val="22"/>
          <w:szCs w:val="22"/>
          <w:vertAlign w:val="superscript"/>
        </w:rPr>
        <w:t>3</w:t>
      </w:r>
      <w:r w:rsidRPr="00022C97">
        <w:rPr>
          <w:rFonts w:ascii="Franklin Gothic Book" w:hAnsi="Franklin Gothic Book"/>
          <w:b/>
          <w:sz w:val="22"/>
          <w:szCs w:val="22"/>
        </w:rPr>
        <w:t>/h</w:t>
      </w:r>
      <w:r w:rsidR="00473E5B" w:rsidRPr="00022C97">
        <w:rPr>
          <w:rFonts w:ascii="Franklin Gothic Book" w:hAnsi="Franklin Gothic Book"/>
          <w:b/>
          <w:sz w:val="22"/>
          <w:szCs w:val="22"/>
        </w:rPr>
        <w:t>*</w:t>
      </w:r>
    </w:p>
    <w:p w14:paraId="25D46A1A" w14:textId="299C3388" w:rsidR="00763D15" w:rsidRPr="00022C97" w:rsidRDefault="00425D7E" w:rsidP="00425D7E">
      <w:pPr>
        <w:pStyle w:val="Odstavecseseznamem"/>
        <w:tabs>
          <w:tab w:val="left" w:pos="993"/>
        </w:tabs>
        <w:spacing w:after="120"/>
        <w:ind w:left="1211"/>
        <w:rPr>
          <w:rFonts w:ascii="Franklin Gothic Book" w:hAnsi="Franklin Gothic Book"/>
          <w:bCs/>
          <w:sz w:val="22"/>
          <w:szCs w:val="22"/>
        </w:rPr>
      </w:pPr>
      <w:r w:rsidRPr="00022C97">
        <w:rPr>
          <w:rFonts w:ascii="Franklin Gothic Book" w:hAnsi="Franklin Gothic Book"/>
          <w:bCs/>
          <w:sz w:val="22"/>
          <w:szCs w:val="22"/>
        </w:rPr>
        <w:t>Z</w:t>
      </w:r>
      <w:r w:rsidR="008500E5" w:rsidRPr="00022C97">
        <w:rPr>
          <w:rFonts w:ascii="Franklin Gothic Book" w:hAnsi="Franklin Gothic Book"/>
          <w:bCs/>
          <w:sz w:val="22"/>
          <w:szCs w:val="22"/>
        </w:rPr>
        <w:t xml:space="preserve">aručený výkon </w:t>
      </w:r>
      <w:r w:rsidR="008500E5" w:rsidRPr="00022C97">
        <w:rPr>
          <w:rFonts w:ascii="Franklin Gothic Book" w:hAnsi="Franklin Gothic Book"/>
          <w:bCs/>
          <w:sz w:val="22"/>
          <w:szCs w:val="22"/>
        </w:rPr>
        <w:tab/>
      </w:r>
      <w:r w:rsidR="008500E5" w:rsidRPr="00022C97">
        <w:rPr>
          <w:rFonts w:ascii="Franklin Gothic Book" w:hAnsi="Franklin Gothic Book"/>
          <w:bCs/>
          <w:sz w:val="22"/>
          <w:szCs w:val="22"/>
        </w:rPr>
        <w:tab/>
      </w:r>
      <w:r w:rsidR="008500E5" w:rsidRPr="00022C97">
        <w:rPr>
          <w:rFonts w:ascii="Franklin Gothic Book" w:hAnsi="Franklin Gothic Book"/>
          <w:bCs/>
          <w:sz w:val="22"/>
          <w:szCs w:val="22"/>
        </w:rPr>
        <w:tab/>
      </w:r>
      <w:r w:rsidR="008500E5" w:rsidRPr="00022C97">
        <w:rPr>
          <w:rFonts w:ascii="Franklin Gothic Book" w:hAnsi="Franklin Gothic Book"/>
          <w:bCs/>
          <w:sz w:val="22"/>
          <w:szCs w:val="22"/>
        </w:rPr>
        <w:tab/>
      </w:r>
      <w:r w:rsidR="008500E5" w:rsidRPr="00022C97">
        <w:rPr>
          <w:rFonts w:ascii="Franklin Gothic Book" w:hAnsi="Franklin Gothic Book"/>
          <w:bCs/>
          <w:sz w:val="22"/>
          <w:szCs w:val="22"/>
        </w:rPr>
        <w:tab/>
      </w:r>
      <w:r w:rsidR="008500E5" w:rsidRPr="00022C97">
        <w:rPr>
          <w:rFonts w:ascii="Franklin Gothic Book" w:hAnsi="Franklin Gothic Book"/>
          <w:bCs/>
          <w:sz w:val="22"/>
          <w:szCs w:val="22"/>
        </w:rPr>
        <w:tab/>
        <w:t xml:space="preserve">300 </w:t>
      </w:r>
      <w:r w:rsidR="008500E5" w:rsidRPr="00022C97">
        <w:rPr>
          <w:rFonts w:ascii="Franklin Gothic Book" w:hAnsi="Franklin Gothic Book"/>
          <w:b/>
          <w:sz w:val="22"/>
          <w:szCs w:val="22"/>
        </w:rPr>
        <w:t>Nm</w:t>
      </w:r>
      <w:r w:rsidR="008500E5" w:rsidRPr="00022C97">
        <w:rPr>
          <w:rFonts w:ascii="Franklin Gothic Book" w:hAnsi="Franklin Gothic Book"/>
          <w:b/>
          <w:sz w:val="22"/>
          <w:szCs w:val="22"/>
          <w:vertAlign w:val="superscript"/>
        </w:rPr>
        <w:t>3</w:t>
      </w:r>
      <w:r w:rsidR="008500E5" w:rsidRPr="00022C97">
        <w:rPr>
          <w:rFonts w:ascii="Franklin Gothic Book" w:hAnsi="Franklin Gothic Book"/>
          <w:b/>
          <w:sz w:val="22"/>
          <w:szCs w:val="22"/>
        </w:rPr>
        <w:t>/h**</w:t>
      </w:r>
    </w:p>
    <w:p w14:paraId="67CBD428" w14:textId="32E53D0D" w:rsidR="00E66898" w:rsidRPr="00022C97" w:rsidRDefault="004F183D" w:rsidP="009E58EB">
      <w:pPr>
        <w:pStyle w:val="Odstavecseseznamem"/>
        <w:numPr>
          <w:ilvl w:val="0"/>
          <w:numId w:val="11"/>
        </w:numPr>
        <w:spacing w:before="0"/>
        <w:ind w:left="992" w:hanging="425"/>
        <w:contextualSpacing w:val="0"/>
        <w:rPr>
          <w:rFonts w:ascii="Franklin Gothic Book" w:hAnsi="Franklin Gothic Book"/>
          <w:sz w:val="22"/>
          <w:szCs w:val="22"/>
        </w:rPr>
      </w:pPr>
      <w:r w:rsidRPr="00022C97">
        <w:rPr>
          <w:rFonts w:ascii="Franklin Gothic Book" w:hAnsi="Franklin Gothic Book"/>
          <w:sz w:val="22"/>
          <w:szCs w:val="22"/>
        </w:rPr>
        <w:t>Jednotka s vyšším nominálním výkonem</w:t>
      </w:r>
      <w:r w:rsidR="00D8200C" w:rsidRPr="00022C97">
        <w:rPr>
          <w:rFonts w:ascii="Franklin Gothic Book" w:hAnsi="Franklin Gothic Book"/>
          <w:sz w:val="22"/>
          <w:szCs w:val="22"/>
        </w:rPr>
        <w:t xml:space="preserve"> (Šlapanov)</w:t>
      </w:r>
      <w:r w:rsidR="006D0AEF" w:rsidRPr="00022C97">
        <w:rPr>
          <w:rFonts w:ascii="Franklin Gothic Book" w:hAnsi="Franklin Gothic Book"/>
          <w:sz w:val="22"/>
          <w:szCs w:val="22"/>
        </w:rPr>
        <w:t xml:space="preserve">: </w:t>
      </w:r>
      <w:r w:rsidR="006D0AEF" w:rsidRPr="00022C97">
        <w:rPr>
          <w:rFonts w:ascii="Franklin Gothic Book" w:hAnsi="Franklin Gothic Book"/>
          <w:sz w:val="22"/>
          <w:szCs w:val="22"/>
        </w:rPr>
        <w:tab/>
      </w:r>
      <w:r w:rsidR="00B64197" w:rsidRPr="00022C97">
        <w:rPr>
          <w:rFonts w:ascii="Franklin Gothic Book" w:hAnsi="Franklin Gothic Book"/>
          <w:b/>
          <w:sz w:val="22"/>
          <w:szCs w:val="22"/>
        </w:rPr>
        <w:t xml:space="preserve">900 </w:t>
      </w:r>
      <w:r w:rsidR="00E66898" w:rsidRPr="00022C97">
        <w:rPr>
          <w:rFonts w:ascii="Franklin Gothic Book" w:hAnsi="Franklin Gothic Book"/>
          <w:b/>
          <w:sz w:val="22"/>
          <w:szCs w:val="22"/>
        </w:rPr>
        <w:t>Nm</w:t>
      </w:r>
      <w:r w:rsidR="00E66898" w:rsidRPr="00022C97">
        <w:rPr>
          <w:rFonts w:ascii="Franklin Gothic Book" w:hAnsi="Franklin Gothic Book"/>
          <w:b/>
          <w:sz w:val="22"/>
          <w:szCs w:val="22"/>
          <w:vertAlign w:val="superscript"/>
        </w:rPr>
        <w:t>3</w:t>
      </w:r>
      <w:r w:rsidR="00E66898" w:rsidRPr="00022C97">
        <w:rPr>
          <w:rFonts w:ascii="Franklin Gothic Book" w:hAnsi="Franklin Gothic Book"/>
          <w:b/>
          <w:sz w:val="22"/>
          <w:szCs w:val="22"/>
        </w:rPr>
        <w:t>/h</w:t>
      </w:r>
      <w:r w:rsidR="00473E5B" w:rsidRPr="00022C97">
        <w:rPr>
          <w:rFonts w:ascii="Franklin Gothic Book" w:hAnsi="Franklin Gothic Book"/>
          <w:b/>
          <w:sz w:val="22"/>
          <w:szCs w:val="22"/>
        </w:rPr>
        <w:t>*</w:t>
      </w:r>
      <w:r w:rsidR="00E66898" w:rsidRPr="00022C97">
        <w:rPr>
          <w:rFonts w:ascii="Franklin Gothic Book" w:hAnsi="Franklin Gothic Book"/>
          <w:b/>
          <w:sz w:val="22"/>
          <w:szCs w:val="22"/>
        </w:rPr>
        <w:t xml:space="preserve"> </w:t>
      </w:r>
    </w:p>
    <w:p w14:paraId="1F63F9C3" w14:textId="6F74F9B6" w:rsidR="009E58EB" w:rsidRPr="00022C97" w:rsidRDefault="00425D7E" w:rsidP="00425D7E">
      <w:pPr>
        <w:pStyle w:val="Odstavecseseznamem"/>
        <w:tabs>
          <w:tab w:val="left" w:pos="993"/>
        </w:tabs>
        <w:ind w:left="1211"/>
        <w:rPr>
          <w:rFonts w:ascii="Franklin Gothic Book" w:hAnsi="Franklin Gothic Book"/>
          <w:bCs/>
          <w:sz w:val="22"/>
          <w:szCs w:val="22"/>
        </w:rPr>
      </w:pPr>
      <w:r w:rsidRPr="00022C97">
        <w:rPr>
          <w:rFonts w:ascii="Franklin Gothic Book" w:hAnsi="Franklin Gothic Book"/>
          <w:bCs/>
          <w:sz w:val="22"/>
          <w:szCs w:val="22"/>
        </w:rPr>
        <w:t>Z</w:t>
      </w:r>
      <w:r w:rsidR="009E58EB" w:rsidRPr="00022C97">
        <w:rPr>
          <w:rFonts w:ascii="Franklin Gothic Book" w:hAnsi="Franklin Gothic Book"/>
          <w:bCs/>
          <w:sz w:val="22"/>
          <w:szCs w:val="22"/>
        </w:rPr>
        <w:t xml:space="preserve">aručený výkon </w:t>
      </w:r>
      <w:r w:rsidR="009E58EB" w:rsidRPr="00022C97">
        <w:rPr>
          <w:rFonts w:ascii="Franklin Gothic Book" w:hAnsi="Franklin Gothic Book"/>
          <w:bCs/>
          <w:sz w:val="22"/>
          <w:szCs w:val="22"/>
        </w:rPr>
        <w:tab/>
      </w:r>
      <w:r w:rsidR="009E58EB" w:rsidRPr="00022C97">
        <w:rPr>
          <w:rFonts w:ascii="Franklin Gothic Book" w:hAnsi="Franklin Gothic Book"/>
          <w:bCs/>
          <w:sz w:val="22"/>
          <w:szCs w:val="22"/>
        </w:rPr>
        <w:tab/>
      </w:r>
      <w:r w:rsidR="009E58EB" w:rsidRPr="00022C97">
        <w:rPr>
          <w:rFonts w:ascii="Franklin Gothic Book" w:hAnsi="Franklin Gothic Book"/>
          <w:bCs/>
          <w:sz w:val="22"/>
          <w:szCs w:val="22"/>
        </w:rPr>
        <w:tab/>
      </w:r>
      <w:r w:rsidR="009E58EB" w:rsidRPr="00022C97">
        <w:rPr>
          <w:rFonts w:ascii="Franklin Gothic Book" w:hAnsi="Franklin Gothic Book"/>
          <w:bCs/>
          <w:sz w:val="22"/>
          <w:szCs w:val="22"/>
        </w:rPr>
        <w:tab/>
      </w:r>
      <w:r w:rsidR="009E58EB" w:rsidRPr="00022C97">
        <w:rPr>
          <w:rFonts w:ascii="Franklin Gothic Book" w:hAnsi="Franklin Gothic Book"/>
          <w:bCs/>
          <w:sz w:val="22"/>
          <w:szCs w:val="22"/>
        </w:rPr>
        <w:tab/>
      </w:r>
      <w:r w:rsidR="009E58EB" w:rsidRPr="00022C97">
        <w:rPr>
          <w:rFonts w:ascii="Franklin Gothic Book" w:hAnsi="Franklin Gothic Book"/>
          <w:bCs/>
          <w:sz w:val="22"/>
          <w:szCs w:val="22"/>
        </w:rPr>
        <w:tab/>
      </w:r>
      <w:r w:rsidR="00352DD9" w:rsidRPr="00022C97">
        <w:rPr>
          <w:rFonts w:ascii="Franklin Gothic Book" w:hAnsi="Franklin Gothic Book"/>
          <w:bCs/>
          <w:sz w:val="22"/>
          <w:szCs w:val="22"/>
        </w:rPr>
        <w:t>4</w:t>
      </w:r>
      <w:r w:rsidR="00EE6D14" w:rsidRPr="00022C97">
        <w:rPr>
          <w:rFonts w:ascii="Franklin Gothic Book" w:hAnsi="Franklin Gothic Book"/>
          <w:bCs/>
          <w:sz w:val="22"/>
          <w:szCs w:val="22"/>
        </w:rPr>
        <w:t>5</w:t>
      </w:r>
      <w:r w:rsidR="009E58EB" w:rsidRPr="00022C97">
        <w:rPr>
          <w:rFonts w:ascii="Franklin Gothic Book" w:hAnsi="Franklin Gothic Book"/>
          <w:bCs/>
          <w:sz w:val="22"/>
          <w:szCs w:val="22"/>
        </w:rPr>
        <w:t xml:space="preserve">0 </w:t>
      </w:r>
      <w:r w:rsidR="009E58EB" w:rsidRPr="00022C97">
        <w:rPr>
          <w:rFonts w:ascii="Franklin Gothic Book" w:hAnsi="Franklin Gothic Book"/>
          <w:b/>
          <w:sz w:val="22"/>
          <w:szCs w:val="22"/>
        </w:rPr>
        <w:t>Nm</w:t>
      </w:r>
      <w:r w:rsidR="009E58EB" w:rsidRPr="00022C97">
        <w:rPr>
          <w:rFonts w:ascii="Franklin Gothic Book" w:hAnsi="Franklin Gothic Book"/>
          <w:b/>
          <w:sz w:val="22"/>
          <w:szCs w:val="22"/>
          <w:vertAlign w:val="superscript"/>
        </w:rPr>
        <w:t>3</w:t>
      </w:r>
      <w:r w:rsidR="009E58EB" w:rsidRPr="00022C97">
        <w:rPr>
          <w:rFonts w:ascii="Franklin Gothic Book" w:hAnsi="Franklin Gothic Book"/>
          <w:b/>
          <w:sz w:val="22"/>
          <w:szCs w:val="22"/>
        </w:rPr>
        <w:t>/h*</w:t>
      </w:r>
      <w:r w:rsidR="001D31D5" w:rsidRPr="00022C97">
        <w:rPr>
          <w:rFonts w:ascii="Franklin Gothic Book" w:hAnsi="Franklin Gothic Book"/>
          <w:b/>
          <w:sz w:val="22"/>
          <w:szCs w:val="22"/>
        </w:rPr>
        <w:t>*</w:t>
      </w:r>
    </w:p>
    <w:p w14:paraId="6864623A" w14:textId="77777777" w:rsidR="00C55414" w:rsidRPr="00022C97" w:rsidRDefault="006E3834" w:rsidP="00C55414">
      <w:pPr>
        <w:tabs>
          <w:tab w:val="left" w:pos="567"/>
        </w:tabs>
        <w:spacing w:after="0"/>
        <w:jc w:val="both"/>
        <w:rPr>
          <w:rFonts w:ascii="Franklin Gothic Book" w:hAnsi="Franklin Gothic Book"/>
        </w:rPr>
      </w:pPr>
      <w:r w:rsidRPr="00022C97">
        <w:rPr>
          <w:rFonts w:ascii="Franklin Gothic Book" w:hAnsi="Franklin Gothic Book"/>
        </w:rPr>
        <w:tab/>
      </w:r>
      <w:r w:rsidR="00C55414" w:rsidRPr="00022C97">
        <w:rPr>
          <w:rFonts w:ascii="Franklin Gothic Book" w:hAnsi="Franklin Gothic Book"/>
        </w:rPr>
        <w:t>*Pozn. 1: výkon při vstupním podtlaku -10 mbar.</w:t>
      </w:r>
    </w:p>
    <w:p w14:paraId="14ABB512" w14:textId="77777777" w:rsidR="008153A0" w:rsidRDefault="00C55414" w:rsidP="00C55414">
      <w:pPr>
        <w:tabs>
          <w:tab w:val="left" w:pos="567"/>
        </w:tabs>
        <w:spacing w:after="0"/>
        <w:jc w:val="both"/>
        <w:rPr>
          <w:rFonts w:ascii="Franklin Gothic Book" w:hAnsi="Franklin Gothic Book"/>
        </w:rPr>
      </w:pPr>
      <w:r w:rsidRPr="00022C97">
        <w:rPr>
          <w:rFonts w:ascii="Franklin Gothic Book" w:hAnsi="Franklin Gothic Book"/>
        </w:rPr>
        <w:t xml:space="preserve">           **Pozn. 2: </w:t>
      </w:r>
      <w:r w:rsidR="00DC0BB5" w:rsidRPr="00DC0BB5">
        <w:rPr>
          <w:rFonts w:ascii="Franklin Gothic Book" w:hAnsi="Franklin Gothic Book"/>
        </w:rPr>
        <w:t xml:space="preserve">zaručený výkon = potřebný pro nezbytný provoz skladu </w:t>
      </w:r>
      <w:r w:rsidRPr="00022C97">
        <w:rPr>
          <w:rFonts w:ascii="Franklin Gothic Book" w:hAnsi="Franklin Gothic Book"/>
        </w:rPr>
        <w:t>v případě technické</w:t>
      </w:r>
    </w:p>
    <w:p w14:paraId="6E193205" w14:textId="34D0005A" w:rsidR="00C55414" w:rsidRPr="00022C97" w:rsidRDefault="008153A0" w:rsidP="00C55414">
      <w:pPr>
        <w:tabs>
          <w:tab w:val="left" w:pos="567"/>
        </w:tabs>
        <w:spacing w:after="0"/>
        <w:jc w:val="both"/>
        <w:rPr>
          <w:rFonts w:ascii="Franklin Gothic Book" w:hAnsi="Franklin Gothic Book" w:cs="Times New Roman"/>
        </w:rPr>
      </w:pP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00C55414" w:rsidRPr="00022C97">
        <w:rPr>
          <w:rFonts w:ascii="Franklin Gothic Book" w:hAnsi="Franklin Gothic Book"/>
        </w:rPr>
        <w:t xml:space="preserve"> závady libovolné komponenty</w:t>
      </w:r>
      <w:r w:rsidR="00C55414" w:rsidRPr="00022C97">
        <w:rPr>
          <w:rFonts w:ascii="Franklin Gothic Book" w:hAnsi="Franklin Gothic Book" w:cs="Times New Roman"/>
        </w:rPr>
        <w:t xml:space="preserve"> RBP</w:t>
      </w:r>
    </w:p>
    <w:p w14:paraId="1196EE6E" w14:textId="68CB9389" w:rsidR="004F183D" w:rsidRPr="00022C97" w:rsidRDefault="004F183D" w:rsidP="00016B27">
      <w:pPr>
        <w:tabs>
          <w:tab w:val="left" w:pos="567"/>
        </w:tabs>
        <w:spacing w:before="120" w:after="240"/>
        <w:jc w:val="both"/>
        <w:rPr>
          <w:rFonts w:ascii="Franklin Gothic Book" w:hAnsi="Franklin Gothic Book" w:cs="Times New Roman"/>
          <w:b/>
          <w:vertAlign w:val="superscript"/>
        </w:rPr>
      </w:pPr>
      <w:r w:rsidRPr="00022C97">
        <w:rPr>
          <w:rFonts w:ascii="Franklin Gothic Book" w:hAnsi="Franklin Gothic Book" w:cs="Times New Roman"/>
        </w:rPr>
        <w:t xml:space="preserve">Emise na výstupu </w:t>
      </w:r>
      <w:r w:rsidR="00BF0A23" w:rsidRPr="00022C97">
        <w:rPr>
          <w:rFonts w:ascii="Franklin Gothic Book" w:hAnsi="Franklin Gothic Book" w:cs="Times New Roman"/>
        </w:rPr>
        <w:t>RB</w:t>
      </w:r>
      <w:r w:rsidR="002C7E6B" w:rsidRPr="00022C97">
        <w:rPr>
          <w:rFonts w:ascii="Franklin Gothic Book" w:hAnsi="Franklin Gothic Book" w:cs="Times New Roman"/>
        </w:rPr>
        <w:t>P</w:t>
      </w:r>
      <w:r w:rsidR="006D0AEF" w:rsidRPr="00022C97">
        <w:rPr>
          <w:rStyle w:val="Znakapoznpodarou"/>
          <w:rFonts w:ascii="Franklin Gothic Book" w:hAnsi="Franklin Gothic Book" w:cs="Times New Roman"/>
        </w:rPr>
        <w:footnoteReference w:id="1"/>
      </w:r>
      <w:r w:rsidR="006D0AEF" w:rsidRPr="00022C97">
        <w:rPr>
          <w:rFonts w:ascii="Franklin Gothic Book" w:hAnsi="Franklin Gothic Book" w:cs="Times New Roman"/>
        </w:rPr>
        <w:t>:</w:t>
      </w:r>
      <w:r w:rsidRPr="00022C97">
        <w:rPr>
          <w:rFonts w:ascii="Franklin Gothic Book" w:hAnsi="Franklin Gothic Book" w:cs="Times New Roman"/>
        </w:rPr>
        <w:tab/>
      </w:r>
      <w:r w:rsidR="006D0AEF" w:rsidRPr="00022C97">
        <w:rPr>
          <w:rFonts w:ascii="Franklin Gothic Book" w:hAnsi="Franklin Gothic Book" w:cs="Times New Roman"/>
        </w:rPr>
        <w:tab/>
      </w:r>
      <w:r w:rsidR="006D0AEF" w:rsidRPr="00022C97">
        <w:rPr>
          <w:rFonts w:ascii="Franklin Gothic Book" w:hAnsi="Franklin Gothic Book" w:cs="Times New Roman"/>
        </w:rPr>
        <w:tab/>
      </w:r>
      <w:r w:rsidR="006D0AEF" w:rsidRPr="00022C97">
        <w:rPr>
          <w:rFonts w:ascii="Franklin Gothic Book" w:hAnsi="Franklin Gothic Book" w:cs="Times New Roman"/>
        </w:rPr>
        <w:tab/>
      </w:r>
      <w:r w:rsidRPr="00022C97">
        <w:rPr>
          <w:rFonts w:ascii="Franklin Gothic Book" w:hAnsi="Franklin Gothic Book" w:cs="Times New Roman"/>
          <w:b/>
        </w:rPr>
        <w:t>150 mg/m</w:t>
      </w:r>
      <w:r w:rsidRPr="00022C97">
        <w:rPr>
          <w:rFonts w:ascii="Franklin Gothic Book" w:hAnsi="Franklin Gothic Book" w:cs="Times New Roman"/>
          <w:b/>
          <w:vertAlign w:val="superscript"/>
        </w:rPr>
        <w:t>3</w:t>
      </w:r>
    </w:p>
    <w:p w14:paraId="5ACA378A" w14:textId="1370DF67" w:rsidR="009D5FC1" w:rsidRPr="00022C97" w:rsidRDefault="00E66898" w:rsidP="005457E8">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r w:rsidRPr="00022C97">
        <w:rPr>
          <w:rFonts w:ascii="Franklin Gothic Book" w:hAnsi="Franklin Gothic Book"/>
          <w:b/>
          <w:sz w:val="22"/>
          <w:szCs w:val="22"/>
        </w:rPr>
        <w:t xml:space="preserve">Koncepce </w:t>
      </w:r>
      <w:r w:rsidR="00114C45">
        <w:rPr>
          <w:rFonts w:ascii="Franklin Gothic Book" w:hAnsi="Franklin Gothic Book"/>
          <w:b/>
          <w:sz w:val="22"/>
          <w:szCs w:val="22"/>
        </w:rPr>
        <w:t xml:space="preserve">řízení </w:t>
      </w:r>
      <w:r w:rsidR="005C607D">
        <w:rPr>
          <w:rFonts w:ascii="Franklin Gothic Book" w:hAnsi="Franklin Gothic Book"/>
          <w:b/>
          <w:sz w:val="22"/>
          <w:szCs w:val="22"/>
        </w:rPr>
        <w:t>RBP</w:t>
      </w:r>
      <w:r w:rsidR="00114C45">
        <w:rPr>
          <w:rFonts w:ascii="Franklin Gothic Book" w:hAnsi="Franklin Gothic Book"/>
          <w:b/>
          <w:sz w:val="22"/>
          <w:szCs w:val="22"/>
        </w:rPr>
        <w:t xml:space="preserve"> </w:t>
      </w:r>
    </w:p>
    <w:p w14:paraId="1AC18BBE" w14:textId="77777777" w:rsidR="009D5FC1" w:rsidRPr="00022C97" w:rsidRDefault="009D5FC1" w:rsidP="009D5FC1">
      <w:pPr>
        <w:spacing w:after="60"/>
        <w:jc w:val="both"/>
        <w:rPr>
          <w:rFonts w:ascii="Franklin Gothic Book" w:hAnsi="Franklin Gothic Book" w:cs="Times New Roman"/>
          <w:b/>
          <w:bCs/>
        </w:rPr>
      </w:pPr>
      <w:r w:rsidRPr="00022C97">
        <w:rPr>
          <w:rFonts w:ascii="Franklin Gothic Book" w:hAnsi="Franklin Gothic Book" w:cs="Times New Roman"/>
          <w:b/>
          <w:bCs/>
        </w:rPr>
        <w:t xml:space="preserve">Hierarchie řídicího systému </w:t>
      </w:r>
    </w:p>
    <w:p w14:paraId="0E1AAD00" w14:textId="3E8658FE" w:rsidR="009D5FC1" w:rsidRDefault="009D5FC1" w:rsidP="009D5FC1">
      <w:pPr>
        <w:jc w:val="both"/>
        <w:rPr>
          <w:rFonts w:ascii="Franklin Gothic Book" w:hAnsi="Franklin Gothic Book" w:cs="Times New Roman"/>
        </w:rPr>
      </w:pPr>
      <w:r w:rsidRPr="00022C97">
        <w:rPr>
          <w:rFonts w:ascii="Franklin Gothic Book" w:hAnsi="Franklin Gothic Book" w:cs="Times New Roman"/>
        </w:rPr>
        <w:lastRenderedPageBreak/>
        <w:t>Jednotka RBP bude vybavena vlastním hlavním řídicím systémem. Řídicí systém bude zajišťovat automatický provoz technologie. Řídicí systém bude monitorovat, vizualizovat a měřit proměnné parametry a dále bude řídit stroje, zařízení a armatury. Hlavní stroje budou vybaveny vlastním řídicím systémem.</w:t>
      </w:r>
      <w:r w:rsidR="00474B7B">
        <w:rPr>
          <w:rFonts w:ascii="Franklin Gothic Book" w:hAnsi="Franklin Gothic Book" w:cs="Times New Roman"/>
        </w:rPr>
        <w:t xml:space="preserve"> </w:t>
      </w:r>
      <w:r w:rsidR="00CC46A6">
        <w:rPr>
          <w:rFonts w:ascii="Franklin Gothic Book" w:hAnsi="Franklin Gothic Book" w:cs="Times New Roman"/>
        </w:rPr>
        <w:t>Dále bude umožněno, že v</w:t>
      </w:r>
      <w:r w:rsidR="00E65482">
        <w:rPr>
          <w:rFonts w:ascii="Franklin Gothic Book" w:hAnsi="Franklin Gothic Book" w:cs="Times New Roman"/>
        </w:rPr>
        <w:t xml:space="preserve">lastní hlavní řídící systém </w:t>
      </w:r>
      <w:r w:rsidR="005C607D">
        <w:rPr>
          <w:rFonts w:ascii="Franklin Gothic Book" w:hAnsi="Franklin Gothic Book" w:cs="Times New Roman"/>
        </w:rPr>
        <w:t>RBP</w:t>
      </w:r>
      <w:r w:rsidR="00CC46A6">
        <w:rPr>
          <w:rFonts w:ascii="Franklin Gothic Book" w:hAnsi="Franklin Gothic Book" w:cs="Times New Roman"/>
        </w:rPr>
        <w:t xml:space="preserve"> bude možno ovládat</w:t>
      </w:r>
      <w:r w:rsidR="00056C6C">
        <w:rPr>
          <w:rFonts w:ascii="Franklin Gothic Book" w:hAnsi="Franklin Gothic Book" w:cs="Times New Roman"/>
        </w:rPr>
        <w:t xml:space="preserve"> </w:t>
      </w:r>
      <w:r w:rsidR="00F74B47">
        <w:rPr>
          <w:rFonts w:ascii="Franklin Gothic Book" w:hAnsi="Franklin Gothic Book" w:cs="Times New Roman"/>
        </w:rPr>
        <w:t xml:space="preserve">pomocí připojení LAN </w:t>
      </w:r>
      <w:r w:rsidR="00056C6C">
        <w:rPr>
          <w:rFonts w:ascii="Franklin Gothic Book" w:hAnsi="Franklin Gothic Book" w:cs="Times New Roman"/>
        </w:rPr>
        <w:t xml:space="preserve">přes </w:t>
      </w:r>
      <w:r w:rsidR="00BF61EB">
        <w:rPr>
          <w:rFonts w:ascii="Franklin Gothic Book" w:hAnsi="Franklin Gothic Book" w:cs="Times New Roman"/>
        </w:rPr>
        <w:t xml:space="preserve">operátorský </w:t>
      </w:r>
      <w:r w:rsidR="00056C6C">
        <w:rPr>
          <w:rFonts w:ascii="Franklin Gothic Book" w:hAnsi="Franklin Gothic Book" w:cs="Times New Roman"/>
        </w:rPr>
        <w:t xml:space="preserve">automatický řídící systém </w:t>
      </w:r>
      <w:r w:rsidR="00BF61EB">
        <w:rPr>
          <w:rFonts w:ascii="Franklin Gothic Book" w:hAnsi="Franklin Gothic Book" w:cs="Times New Roman"/>
        </w:rPr>
        <w:t>příslušného skladu ČEPRO, a.s.</w:t>
      </w:r>
    </w:p>
    <w:p w14:paraId="6A815F9D" w14:textId="77777777" w:rsidR="00DE5231" w:rsidRPr="00022C97" w:rsidRDefault="00DE5231" w:rsidP="00DE5231">
      <w:pPr>
        <w:spacing w:after="120"/>
        <w:jc w:val="both"/>
        <w:rPr>
          <w:rFonts w:ascii="Franklin Gothic Book" w:hAnsi="Franklin Gothic Book" w:cs="Times New Roman"/>
        </w:rPr>
      </w:pPr>
      <w:r w:rsidRPr="00022C97">
        <w:rPr>
          <w:rFonts w:ascii="Franklin Gothic Book" w:hAnsi="Franklin Gothic Book" w:cs="Times New Roman"/>
        </w:rPr>
        <w:t>Hlavní řídicí systém musí umožnit propojení s nadřazeným systémem celého skladu pomocí průmyslových komunikací PROFINET nebo PROFIBUS DP.</w:t>
      </w:r>
    </w:p>
    <w:p w14:paraId="003DF6D6" w14:textId="77777777" w:rsidR="00DE5231" w:rsidRPr="00022C97" w:rsidRDefault="00DE5231" w:rsidP="00DE5231">
      <w:pPr>
        <w:spacing w:after="120"/>
        <w:jc w:val="both"/>
        <w:rPr>
          <w:rFonts w:ascii="Franklin Gothic Book" w:hAnsi="Franklin Gothic Book" w:cs="Times New Roman"/>
        </w:rPr>
      </w:pPr>
      <w:r w:rsidRPr="00022C97">
        <w:rPr>
          <w:rFonts w:ascii="Franklin Gothic Book" w:hAnsi="Franklin Gothic Book" w:cs="Times New Roman"/>
        </w:rPr>
        <w:t>Hlavní řídicí systém přímo řídí sekci I. stupně technologie. Dále tento řídicí systém komunikuje s podřazenými řídicími systémy přes komunikační rozhraní MODBUS RTU. Důležité řídící a ochranné signály s podřazenými řídícími systémy budou zapojeny drátově (ne přes komunikace).</w:t>
      </w:r>
    </w:p>
    <w:p w14:paraId="64331953" w14:textId="77777777" w:rsidR="00DE5231" w:rsidRPr="00022C97" w:rsidRDefault="00DE5231" w:rsidP="00DE5231">
      <w:pPr>
        <w:jc w:val="both"/>
        <w:rPr>
          <w:rFonts w:ascii="Franklin Gothic Book" w:hAnsi="Franklin Gothic Book" w:cs="Times New Roman"/>
        </w:rPr>
      </w:pPr>
      <w:r w:rsidRPr="00022C97">
        <w:rPr>
          <w:rFonts w:ascii="Franklin Gothic Book" w:hAnsi="Franklin Gothic Book" w:cs="Times New Roman"/>
        </w:rPr>
        <w:t xml:space="preserve">Řídicí systém bude zálohován UPS pouze pro funkci ovládacího panelu, monitoringu a důležitých ochran technologie po dobu cca 10-15 minut. </w:t>
      </w:r>
    </w:p>
    <w:p w14:paraId="069F30A5" w14:textId="77777777" w:rsidR="00BF61EB" w:rsidRPr="004A2E7D" w:rsidRDefault="00BF61EB" w:rsidP="00BF61EB">
      <w:pPr>
        <w:pStyle w:val="xmsonormal"/>
        <w:spacing w:before="0" w:beforeAutospacing="0" w:after="0" w:afterAutospacing="0"/>
        <w:rPr>
          <w:rFonts w:ascii="Franklin Gothic Book" w:hAnsi="Franklin Gothic Book"/>
          <w:color w:val="000000"/>
        </w:rPr>
      </w:pPr>
      <w:r w:rsidRPr="004A2E7D">
        <w:rPr>
          <w:rFonts w:ascii="Franklin Gothic Book" w:hAnsi="Franklin Gothic Book"/>
          <w:color w:val="000000"/>
        </w:rPr>
        <w:t>Nový objekt rekuperace bude připojen novým optickým kabelem s </w:t>
      </w:r>
      <w:proofErr w:type="gramStart"/>
      <w:r w:rsidRPr="004A2E7D">
        <w:rPr>
          <w:rFonts w:ascii="Franklin Gothic Book" w:hAnsi="Franklin Gothic Book"/>
          <w:color w:val="000000"/>
        </w:rPr>
        <w:t>12ti</w:t>
      </w:r>
      <w:proofErr w:type="gramEnd"/>
      <w:r w:rsidRPr="004A2E7D">
        <w:rPr>
          <w:rFonts w:ascii="Franklin Gothic Book" w:hAnsi="Franklin Gothic Book"/>
          <w:color w:val="000000"/>
        </w:rPr>
        <w:t xml:space="preserve"> vlákny OS2 9/125. </w:t>
      </w:r>
    </w:p>
    <w:p w14:paraId="2419D3C1" w14:textId="77777777" w:rsidR="00BF61EB" w:rsidRPr="004A2E7D" w:rsidRDefault="00BF61EB" w:rsidP="00BF61EB">
      <w:pPr>
        <w:pStyle w:val="xmsonormal"/>
        <w:spacing w:before="0" w:beforeAutospacing="0" w:after="0" w:afterAutospacing="0"/>
        <w:rPr>
          <w:rFonts w:ascii="Franklin Gothic Book" w:hAnsi="Franklin Gothic Book"/>
          <w:color w:val="000000"/>
        </w:rPr>
      </w:pPr>
      <w:r w:rsidRPr="004A2E7D">
        <w:rPr>
          <w:rFonts w:ascii="Franklin Gothic Book" w:hAnsi="Franklin Gothic Book"/>
          <w:color w:val="000000"/>
        </w:rPr>
        <w:t xml:space="preserve">Pro instalaci bude použit optický ocelově armovaný kabel A-DQ(BN)(SR)2Y </w:t>
      </w:r>
      <w:proofErr w:type="gramStart"/>
      <w:r w:rsidRPr="004A2E7D">
        <w:rPr>
          <w:rFonts w:ascii="Franklin Gothic Book" w:hAnsi="Franklin Gothic Book"/>
          <w:color w:val="000000"/>
        </w:rPr>
        <w:t>12F</w:t>
      </w:r>
      <w:proofErr w:type="gramEnd"/>
      <w:r w:rsidRPr="004A2E7D">
        <w:rPr>
          <w:rFonts w:ascii="Franklin Gothic Book" w:hAnsi="Franklin Gothic Book"/>
          <w:color w:val="000000"/>
        </w:rPr>
        <w:t xml:space="preserve"> E9/125 G.652D - dle standardu OIT (KDP: </w:t>
      </w:r>
      <w:proofErr w:type="spellStart"/>
      <w:r w:rsidRPr="004A2E7D">
        <w:rPr>
          <w:rFonts w:ascii="Franklin Gothic Book" w:hAnsi="Franklin Gothic Book"/>
          <w:color w:val="000000"/>
        </w:rPr>
        <w:t>Uni</w:t>
      </w:r>
      <w:proofErr w:type="spellEnd"/>
      <w:r w:rsidRPr="004A2E7D">
        <w:rPr>
          <w:rFonts w:ascii="Franklin Gothic Book" w:hAnsi="Franklin Gothic Book"/>
          <w:color w:val="000000"/>
        </w:rPr>
        <w:t xml:space="preserve"> Tube </w:t>
      </w:r>
      <w:proofErr w:type="spellStart"/>
      <w:r w:rsidRPr="004A2E7D">
        <w:rPr>
          <w:rFonts w:ascii="Franklin Gothic Book" w:hAnsi="Franklin Gothic Book"/>
          <w:color w:val="000000"/>
        </w:rPr>
        <w:t>Cable</w:t>
      </w:r>
      <w:proofErr w:type="spellEnd"/>
      <w:r w:rsidRPr="004A2E7D">
        <w:rPr>
          <w:rFonts w:ascii="Franklin Gothic Book" w:hAnsi="Franklin Gothic Book"/>
          <w:color w:val="000000"/>
        </w:rPr>
        <w:t xml:space="preserve"> CST </w:t>
      </w:r>
      <w:proofErr w:type="spellStart"/>
      <w:r w:rsidRPr="004A2E7D">
        <w:rPr>
          <w:rFonts w:ascii="Franklin Gothic Book" w:hAnsi="Franklin Gothic Book"/>
          <w:color w:val="000000"/>
        </w:rPr>
        <w:t>Armoured</w:t>
      </w:r>
      <w:proofErr w:type="spellEnd"/>
      <w:r w:rsidRPr="004A2E7D">
        <w:rPr>
          <w:rFonts w:ascii="Franklin Gothic Book" w:hAnsi="Franklin Gothic Book"/>
          <w:color w:val="000000"/>
        </w:rPr>
        <w:t>, ID: Z144).</w:t>
      </w:r>
    </w:p>
    <w:p w14:paraId="0DDD543B" w14:textId="77777777" w:rsidR="00BF61EB" w:rsidRPr="004A2E7D" w:rsidRDefault="00BF61EB" w:rsidP="00BF61EB">
      <w:pPr>
        <w:pStyle w:val="xmsonormal"/>
        <w:spacing w:before="0" w:beforeAutospacing="0" w:after="0" w:afterAutospacing="0"/>
        <w:rPr>
          <w:rFonts w:ascii="Franklin Gothic Book" w:hAnsi="Franklin Gothic Book"/>
          <w:color w:val="000000"/>
        </w:rPr>
      </w:pPr>
      <w:r w:rsidRPr="004A2E7D">
        <w:rPr>
          <w:rFonts w:ascii="Franklin Gothic Book" w:hAnsi="Franklin Gothic Book"/>
          <w:color w:val="000000"/>
        </w:rPr>
        <w:t>Na straně distribučního objektu, bude optický kabel zakončen ve stávajícím datovém rozvaděči na optické vaně pro 12ks LC-Duplex konektorů.  Na straně rekuperace bude optický kabel zakončen v novém datovém rozvaděči na nové optické vaně pro 12ks LC-Duplex.</w:t>
      </w:r>
    </w:p>
    <w:p w14:paraId="7F3D399E" w14:textId="77777777" w:rsidR="003A5850" w:rsidRDefault="00BF61EB" w:rsidP="00BF61EB">
      <w:pPr>
        <w:pStyle w:val="xmsonormal"/>
        <w:spacing w:before="0" w:beforeAutospacing="0" w:after="0" w:afterAutospacing="0"/>
        <w:rPr>
          <w:rFonts w:ascii="Franklin Gothic Book" w:hAnsi="Franklin Gothic Book"/>
          <w:color w:val="000000"/>
        </w:rPr>
      </w:pPr>
      <w:r w:rsidRPr="004A2E7D">
        <w:rPr>
          <w:rFonts w:ascii="Franklin Gothic Book" w:hAnsi="Franklin Gothic Book"/>
          <w:color w:val="000000"/>
        </w:rPr>
        <w:t>Do rozvodny nové rekuperace bude instalován nový nástěnný datový rozvaděč 18U o rozměrech 600x500 s prosklenými předními dveřmi a odnímatelnými bočnicemi. Rozvaděč bude osazen ventilátory a termostatem. Pro zajištění konektivity prvků technologie rekuperace, bude proveden rozvod strukturované kabeláže. Datové zásuvky budou pro instalaci na DIN lištu, servisní zásuvka na povrch. Umístění zásuvek se předpokládá do technologických rozvaděčů, kde dodavatel rekuperace zajistí stavební připravenost pro jejich instalaci (místo + DIN lišta). Rozvody budou provedeny kabely 6XV1840-2AU10 SIEMENS SIMATIC NET. Předpokládaný počet metalických portů/zásuvek RJ45 je 12ks. Součástí dodávky bude projektová dokumentace skutečného provedení, která bude zapracována do stávajícího projektu skutečného stavu optické a metalické sítě LAN areálu a budov. Stávající projektová dokumentace LAN sítě skladu bude aktualizována dle standardu Čepro a.s.</w:t>
      </w:r>
    </w:p>
    <w:p w14:paraId="1DFFBA30" w14:textId="77777777" w:rsidR="003A5850" w:rsidRDefault="003A5850" w:rsidP="00BF61EB">
      <w:pPr>
        <w:pStyle w:val="xmsonormal"/>
        <w:spacing w:before="0" w:beforeAutospacing="0" w:after="0" w:afterAutospacing="0"/>
        <w:rPr>
          <w:rFonts w:ascii="Franklin Gothic Book" w:hAnsi="Franklin Gothic Book"/>
          <w:color w:val="000000"/>
        </w:rPr>
      </w:pPr>
    </w:p>
    <w:p w14:paraId="7EF508FD" w14:textId="2050C103" w:rsidR="00BF61EB" w:rsidRPr="004A2E7D" w:rsidRDefault="003A5850" w:rsidP="00BF61EB">
      <w:pPr>
        <w:pStyle w:val="xmsonormal"/>
        <w:spacing w:before="0" w:beforeAutospacing="0" w:after="0" w:afterAutospacing="0"/>
        <w:rPr>
          <w:rFonts w:ascii="Franklin Gothic Book" w:hAnsi="Franklin Gothic Book"/>
          <w:color w:val="000000"/>
        </w:rPr>
      </w:pPr>
      <w:r>
        <w:rPr>
          <w:rFonts w:ascii="Franklin Gothic Book" w:hAnsi="Franklin Gothic Book"/>
          <w:color w:val="000000"/>
        </w:rPr>
        <w:t>Integraci</w:t>
      </w:r>
      <w:r w:rsidR="009C134B">
        <w:rPr>
          <w:rFonts w:ascii="Franklin Gothic Book" w:hAnsi="Franklin Gothic Book"/>
          <w:color w:val="000000"/>
        </w:rPr>
        <w:t xml:space="preserve"> </w:t>
      </w:r>
      <w:r w:rsidR="009C134B" w:rsidRPr="00022C97">
        <w:rPr>
          <w:rFonts w:ascii="Franklin Gothic Book" w:hAnsi="Franklin Gothic Book" w:cs="Times New Roman"/>
        </w:rPr>
        <w:t>vlastní</w:t>
      </w:r>
      <w:r w:rsidR="009C134B">
        <w:rPr>
          <w:rFonts w:ascii="Franklin Gothic Book" w:hAnsi="Franklin Gothic Book" w:cs="Times New Roman"/>
        </w:rPr>
        <w:t xml:space="preserve">ho </w:t>
      </w:r>
      <w:r w:rsidR="009C134B" w:rsidRPr="00022C97">
        <w:rPr>
          <w:rFonts w:ascii="Franklin Gothic Book" w:hAnsi="Franklin Gothic Book" w:cs="Times New Roman"/>
        </w:rPr>
        <w:t>hlavním řídicí</w:t>
      </w:r>
      <w:r w:rsidR="009C134B">
        <w:rPr>
          <w:rFonts w:ascii="Franklin Gothic Book" w:hAnsi="Franklin Gothic Book" w:cs="Times New Roman"/>
        </w:rPr>
        <w:t>ho</w:t>
      </w:r>
      <w:r w:rsidR="009C134B" w:rsidRPr="00022C97">
        <w:rPr>
          <w:rFonts w:ascii="Franklin Gothic Book" w:hAnsi="Franklin Gothic Book" w:cs="Times New Roman"/>
        </w:rPr>
        <w:t xml:space="preserve"> systém</w:t>
      </w:r>
      <w:r w:rsidR="009C134B">
        <w:rPr>
          <w:rFonts w:ascii="Franklin Gothic Book" w:hAnsi="Franklin Gothic Book" w:cs="Times New Roman"/>
        </w:rPr>
        <w:t>u do SCADA ASŘ příslušného skladu</w:t>
      </w:r>
      <w:r w:rsidR="00916E02">
        <w:rPr>
          <w:rFonts w:ascii="Franklin Gothic Book" w:hAnsi="Franklin Gothic Book" w:cs="Times New Roman"/>
        </w:rPr>
        <w:t xml:space="preserve"> včetně SW úprav provede zhotovitel prostřednictvím integrátora</w:t>
      </w:r>
      <w:r w:rsidR="00BB521A">
        <w:rPr>
          <w:rFonts w:ascii="Franklin Gothic Book" w:hAnsi="Franklin Gothic Book" w:cs="Times New Roman"/>
        </w:rPr>
        <w:t xml:space="preserve"> ASŘ ČEPRO, a.s.</w:t>
      </w:r>
      <w:r>
        <w:rPr>
          <w:rFonts w:ascii="Franklin Gothic Book" w:hAnsi="Franklin Gothic Book"/>
          <w:color w:val="000000"/>
        </w:rPr>
        <w:t xml:space="preserve"> </w:t>
      </w:r>
      <w:r w:rsidR="00BF61EB" w:rsidRPr="004A2E7D">
        <w:rPr>
          <w:rFonts w:ascii="Franklin Gothic Book" w:hAnsi="Franklin Gothic Book"/>
          <w:color w:val="000000"/>
        </w:rPr>
        <w:t> </w:t>
      </w:r>
    </w:p>
    <w:p w14:paraId="5EA02D57" w14:textId="77777777" w:rsidR="009277E8" w:rsidRDefault="009277E8" w:rsidP="009277E8">
      <w:pPr>
        <w:pStyle w:val="xmsonormal"/>
        <w:spacing w:before="0" w:beforeAutospacing="0" w:after="0" w:afterAutospacing="0"/>
        <w:rPr>
          <w:rFonts w:ascii="Franklin Gothic Book" w:hAnsi="Franklin Gothic Book"/>
          <w:color w:val="000000"/>
        </w:rPr>
      </w:pPr>
    </w:p>
    <w:p w14:paraId="338DB316" w14:textId="0C7B8073" w:rsidR="009277E8" w:rsidRDefault="009277E8" w:rsidP="009277E8">
      <w:pPr>
        <w:pStyle w:val="xmsonormal"/>
        <w:spacing w:before="0" w:beforeAutospacing="0" w:after="0" w:afterAutospacing="0"/>
        <w:rPr>
          <w:rFonts w:ascii="Franklin Gothic Book" w:hAnsi="Franklin Gothic Book"/>
          <w:color w:val="000000"/>
        </w:rPr>
      </w:pPr>
      <w:r>
        <w:rPr>
          <w:rFonts w:ascii="Franklin Gothic Book" w:hAnsi="Franklin Gothic Book"/>
          <w:color w:val="000000"/>
        </w:rPr>
        <w:t>V případě stavby na místě stávající RBP</w:t>
      </w:r>
      <w:r w:rsidR="00171A8B">
        <w:rPr>
          <w:rFonts w:ascii="Franklin Gothic Book" w:hAnsi="Franklin Gothic Book"/>
          <w:color w:val="000000"/>
        </w:rPr>
        <w:t>, bude s</w:t>
      </w:r>
      <w:r w:rsidRPr="008904F0">
        <w:rPr>
          <w:rFonts w:ascii="Franklin Gothic Book" w:hAnsi="Franklin Gothic Book"/>
          <w:color w:val="000000"/>
        </w:rPr>
        <w:t>távající objekt demontován. V návaznosti na demontáž, je nutné odpojení stávající optické kabeláže z </w:t>
      </w:r>
      <w:r w:rsidR="00171A8B">
        <w:rPr>
          <w:rFonts w:ascii="Franklin Gothic Book" w:hAnsi="Franklin Gothic Book"/>
          <w:color w:val="000000"/>
        </w:rPr>
        <w:t>objektu</w:t>
      </w:r>
      <w:r w:rsidRPr="008904F0">
        <w:rPr>
          <w:rFonts w:ascii="Franklin Gothic Book" w:hAnsi="Franklin Gothic Book"/>
          <w:color w:val="000000"/>
        </w:rPr>
        <w:t xml:space="preserve"> a její demontáž v celé délce. Jedná se o optický kabel ve správě OIT. Odpojení a demontáž optických kabelů je možné provádět výhradně s povolením správce sít</w:t>
      </w:r>
      <w:r>
        <w:rPr>
          <w:rFonts w:ascii="Franklin Gothic Book" w:hAnsi="Franklin Gothic Book"/>
          <w:color w:val="000000"/>
        </w:rPr>
        <w:t>ě.</w:t>
      </w:r>
    </w:p>
    <w:p w14:paraId="12EFF83F" w14:textId="77777777" w:rsidR="00F969A6" w:rsidRPr="008904F0" w:rsidRDefault="00F969A6" w:rsidP="009277E8">
      <w:pPr>
        <w:pStyle w:val="xmsonormal"/>
        <w:spacing w:before="0" w:beforeAutospacing="0" w:after="0" w:afterAutospacing="0"/>
        <w:rPr>
          <w:rFonts w:ascii="Franklin Gothic Book" w:hAnsi="Franklin Gothic Book"/>
          <w:color w:val="000000"/>
        </w:rPr>
      </w:pPr>
    </w:p>
    <w:p w14:paraId="0888D26A" w14:textId="28DB29FE" w:rsidR="00802E30" w:rsidRPr="00022C97" w:rsidRDefault="00802E30" w:rsidP="00E751BF">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bookmarkStart w:id="0" w:name="_Toc498107431"/>
      <w:r w:rsidRPr="00022C97">
        <w:rPr>
          <w:rFonts w:ascii="Franklin Gothic Book" w:hAnsi="Franklin Gothic Book"/>
          <w:b/>
          <w:sz w:val="22"/>
          <w:szCs w:val="22"/>
        </w:rPr>
        <w:t xml:space="preserve">Požadovaný rozsah </w:t>
      </w:r>
    </w:p>
    <w:p w14:paraId="03FCEB4D" w14:textId="4A7C23C4" w:rsidR="00802E30" w:rsidRPr="00022C97" w:rsidRDefault="00C61D6A" w:rsidP="00E751BF">
      <w:pPr>
        <w:numPr>
          <w:ilvl w:val="0"/>
          <w:numId w:val="8"/>
        </w:numPr>
        <w:overflowPunct w:val="0"/>
        <w:autoSpaceDE w:val="0"/>
        <w:autoSpaceDN w:val="0"/>
        <w:adjustRightInd w:val="0"/>
        <w:spacing w:after="60"/>
        <w:ind w:left="425" w:hanging="425"/>
        <w:jc w:val="both"/>
        <w:textAlignment w:val="baseline"/>
        <w:rPr>
          <w:rFonts w:ascii="Franklin Gothic Book" w:hAnsi="Franklin Gothic Book" w:cs="Times New Roman"/>
          <w:b/>
        </w:rPr>
      </w:pPr>
      <w:r w:rsidRPr="00022C97">
        <w:rPr>
          <w:rFonts w:ascii="Franklin Gothic Book" w:hAnsi="Franklin Gothic Book" w:cs="Times New Roman"/>
          <w:b/>
        </w:rPr>
        <w:t>Strojně – stavební</w:t>
      </w:r>
      <w:r w:rsidR="00802E30" w:rsidRPr="00022C97">
        <w:rPr>
          <w:rFonts w:ascii="Franklin Gothic Book" w:hAnsi="Franklin Gothic Book" w:cs="Times New Roman"/>
          <w:b/>
        </w:rPr>
        <w:t xml:space="preserve"> část</w:t>
      </w:r>
    </w:p>
    <w:p w14:paraId="18DBA4B1" w14:textId="487AC78E" w:rsidR="00802E30" w:rsidRPr="00022C97" w:rsidRDefault="00D57EBD" w:rsidP="00AD01F2">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o</w:t>
      </w:r>
      <w:r w:rsidR="00802E30" w:rsidRPr="00022C97">
        <w:rPr>
          <w:rFonts w:ascii="Franklin Gothic Book" w:hAnsi="Franklin Gothic Book" w:cs="Times New Roman"/>
        </w:rPr>
        <w:t>celová konstrukce včetně oplechování</w:t>
      </w:r>
    </w:p>
    <w:p w14:paraId="6E9561B2" w14:textId="77777777" w:rsidR="00376C07" w:rsidRPr="00022C97" w:rsidRDefault="00D57EBD" w:rsidP="00376C07">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v</w:t>
      </w:r>
      <w:r w:rsidR="00802E30" w:rsidRPr="00022C97">
        <w:rPr>
          <w:rFonts w:ascii="Franklin Gothic Book" w:hAnsi="Franklin Gothic Book" w:cs="Times New Roman"/>
        </w:rPr>
        <w:t>odivé pospojení vodivých částí na zemnící soustavu</w:t>
      </w:r>
      <w:r w:rsidR="00376C07" w:rsidRPr="00022C97">
        <w:rPr>
          <w:rFonts w:ascii="Franklin Gothic Book" w:hAnsi="Franklin Gothic Book" w:cs="Times New Roman"/>
        </w:rPr>
        <w:t xml:space="preserve"> </w:t>
      </w:r>
    </w:p>
    <w:p w14:paraId="6E80D5C7" w14:textId="437159F8" w:rsidR="00376C07" w:rsidRPr="00022C97" w:rsidRDefault="00376C07" w:rsidP="00376C07">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výkopy</w:t>
      </w:r>
    </w:p>
    <w:p w14:paraId="5F961958" w14:textId="77777777" w:rsidR="00376C07" w:rsidRPr="00022C97" w:rsidRDefault="00376C07" w:rsidP="00376C07">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betonový základ a jímka</w:t>
      </w:r>
    </w:p>
    <w:p w14:paraId="1C572E18" w14:textId="77777777" w:rsidR="00376C07" w:rsidRPr="00022C97" w:rsidRDefault="00376C07" w:rsidP="00376C07">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odvod dešťové vody</w:t>
      </w:r>
    </w:p>
    <w:p w14:paraId="5790227D" w14:textId="1A74E36D" w:rsidR="00376C07" w:rsidRPr="00022C97" w:rsidRDefault="00376C07" w:rsidP="00376C07">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potrubní mosty</w:t>
      </w:r>
    </w:p>
    <w:p w14:paraId="4F87F219" w14:textId="77777777" w:rsidR="00376C07" w:rsidRPr="00022C97" w:rsidRDefault="00376C07" w:rsidP="00376C07">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zemnící soustava včetně zemnících bodů a hromosvody</w:t>
      </w:r>
    </w:p>
    <w:p w14:paraId="2D5F7702" w14:textId="77777777" w:rsidR="00376C07" w:rsidRPr="00022C97" w:rsidRDefault="00376C07" w:rsidP="00376C07">
      <w:pPr>
        <w:numPr>
          <w:ilvl w:val="0"/>
          <w:numId w:val="7"/>
        </w:numPr>
        <w:overflowPunct w:val="0"/>
        <w:autoSpaceDE w:val="0"/>
        <w:autoSpaceDN w:val="0"/>
        <w:adjustRightInd w:val="0"/>
        <w:spacing w:after="240"/>
        <w:ind w:left="782" w:hanging="357"/>
        <w:jc w:val="both"/>
        <w:textAlignment w:val="baseline"/>
        <w:rPr>
          <w:rFonts w:ascii="Franklin Gothic Book" w:hAnsi="Franklin Gothic Book" w:cs="Times New Roman"/>
        </w:rPr>
      </w:pPr>
      <w:r w:rsidRPr="00022C97">
        <w:rPr>
          <w:rFonts w:ascii="Franklin Gothic Book" w:hAnsi="Franklin Gothic Book" w:cs="Times New Roman"/>
        </w:rPr>
        <w:t>rozvod požární vody a přívodní potrubí</w:t>
      </w:r>
    </w:p>
    <w:p w14:paraId="53DFF28D" w14:textId="77777777" w:rsidR="00D20B74" w:rsidRPr="00022C97" w:rsidRDefault="00D20B74" w:rsidP="00D20B74">
      <w:pPr>
        <w:overflowPunct w:val="0"/>
        <w:autoSpaceDE w:val="0"/>
        <w:autoSpaceDN w:val="0"/>
        <w:adjustRightInd w:val="0"/>
        <w:spacing w:after="0"/>
        <w:ind w:left="782"/>
        <w:jc w:val="both"/>
        <w:textAlignment w:val="baseline"/>
        <w:rPr>
          <w:rFonts w:ascii="Franklin Gothic Book" w:hAnsi="Franklin Gothic Book" w:cs="Times New Roman"/>
        </w:rPr>
      </w:pPr>
    </w:p>
    <w:p w14:paraId="57D1CA23" w14:textId="77777777" w:rsidR="00802E30" w:rsidRPr="00022C97" w:rsidRDefault="00802E30" w:rsidP="00E751BF">
      <w:pPr>
        <w:numPr>
          <w:ilvl w:val="0"/>
          <w:numId w:val="8"/>
        </w:numPr>
        <w:overflowPunct w:val="0"/>
        <w:autoSpaceDE w:val="0"/>
        <w:autoSpaceDN w:val="0"/>
        <w:adjustRightInd w:val="0"/>
        <w:spacing w:after="60"/>
        <w:ind w:left="425" w:hanging="425"/>
        <w:jc w:val="both"/>
        <w:textAlignment w:val="baseline"/>
        <w:rPr>
          <w:rFonts w:ascii="Franklin Gothic Book" w:hAnsi="Franklin Gothic Book" w:cs="Times New Roman"/>
          <w:b/>
        </w:rPr>
      </w:pPr>
      <w:r w:rsidRPr="00022C97">
        <w:rPr>
          <w:rFonts w:ascii="Franklin Gothic Book" w:hAnsi="Franklin Gothic Book" w:cs="Times New Roman"/>
          <w:b/>
        </w:rPr>
        <w:t>Technologická část</w:t>
      </w:r>
    </w:p>
    <w:p w14:paraId="1A6A5AE2" w14:textId="4A60ABE1" w:rsidR="00357250" w:rsidRPr="00022C97" w:rsidRDefault="00FF3C9C"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 xml:space="preserve">případná </w:t>
      </w:r>
      <w:r w:rsidR="001053BE" w:rsidRPr="00022C97">
        <w:rPr>
          <w:rFonts w:ascii="Franklin Gothic Book" w:hAnsi="Franklin Gothic Book" w:cs="Times New Roman"/>
        </w:rPr>
        <w:t xml:space="preserve">podzemní </w:t>
      </w:r>
      <w:r w:rsidR="00357250" w:rsidRPr="00022C97">
        <w:rPr>
          <w:rFonts w:ascii="Franklin Gothic Book" w:hAnsi="Franklin Gothic Book" w:cs="Times New Roman"/>
        </w:rPr>
        <w:t>nádrž na prací a vratný BA</w:t>
      </w:r>
    </w:p>
    <w:p w14:paraId="06E1A215" w14:textId="55840D27" w:rsidR="00866E2A" w:rsidRPr="00022C97" w:rsidRDefault="00866E2A"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proofErr w:type="spellStart"/>
      <w:r w:rsidRPr="00022C97">
        <w:rPr>
          <w:rFonts w:ascii="Franklin Gothic Book" w:hAnsi="Franklin Gothic Book" w:cs="Times New Roman"/>
        </w:rPr>
        <w:t>ventilátorovna</w:t>
      </w:r>
      <w:proofErr w:type="spellEnd"/>
      <w:r w:rsidR="00376C07" w:rsidRPr="00022C97">
        <w:rPr>
          <w:rFonts w:ascii="Franklin Gothic Book" w:hAnsi="Franklin Gothic Book" w:cs="Times New Roman"/>
        </w:rPr>
        <w:t xml:space="preserve"> – 2 nezávislé ventilátory</w:t>
      </w:r>
    </w:p>
    <w:p w14:paraId="26449827" w14:textId="45F96876"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t</w:t>
      </w:r>
      <w:r w:rsidR="00802E30" w:rsidRPr="00022C97">
        <w:rPr>
          <w:rFonts w:ascii="Franklin Gothic Book" w:hAnsi="Franklin Gothic Book" w:cs="Times New Roman"/>
        </w:rPr>
        <w:t xml:space="preserve">echnologie RBP </w:t>
      </w:r>
    </w:p>
    <w:p w14:paraId="570C5077" w14:textId="4B235A4B" w:rsidR="00802E30" w:rsidRPr="00022C97" w:rsidRDefault="001F448A"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 xml:space="preserve">případný </w:t>
      </w:r>
      <w:r w:rsidR="000C2AB0" w:rsidRPr="00022C97">
        <w:rPr>
          <w:rFonts w:ascii="Franklin Gothic Book" w:hAnsi="Franklin Gothic Book" w:cs="Times New Roman"/>
        </w:rPr>
        <w:t>p</w:t>
      </w:r>
      <w:r w:rsidR="00802E30" w:rsidRPr="00022C97">
        <w:rPr>
          <w:rFonts w:ascii="Franklin Gothic Book" w:hAnsi="Franklin Gothic Book" w:cs="Times New Roman"/>
        </w:rPr>
        <w:t>lynoměr na zemní plyn pro vyhodnocení spotřeby RBP</w:t>
      </w:r>
    </w:p>
    <w:p w14:paraId="0E77CD62" w14:textId="653F0DD0"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e</w:t>
      </w:r>
      <w:r w:rsidR="00802E30" w:rsidRPr="00022C97">
        <w:rPr>
          <w:rFonts w:ascii="Franklin Gothic Book" w:hAnsi="Franklin Gothic Book" w:cs="Times New Roman"/>
        </w:rPr>
        <w:t>lektroměr pro vyhodnocení spotřeby RBP</w:t>
      </w:r>
    </w:p>
    <w:p w14:paraId="16EAAD35" w14:textId="5693A37C"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p</w:t>
      </w:r>
      <w:r w:rsidR="00802E30" w:rsidRPr="00022C97">
        <w:rPr>
          <w:rFonts w:ascii="Franklin Gothic Book" w:hAnsi="Franklin Gothic Book" w:cs="Times New Roman"/>
        </w:rPr>
        <w:t xml:space="preserve">řívodní </w:t>
      </w:r>
      <w:proofErr w:type="spellStart"/>
      <w:r w:rsidR="00762C06" w:rsidRPr="00022C97">
        <w:rPr>
          <w:rFonts w:ascii="Franklin Gothic Book" w:hAnsi="Franklin Gothic Book" w:cs="Times New Roman"/>
        </w:rPr>
        <w:t>paroplynné</w:t>
      </w:r>
      <w:proofErr w:type="spellEnd"/>
      <w:r w:rsidR="00762C06" w:rsidRPr="00022C97">
        <w:rPr>
          <w:rFonts w:ascii="Franklin Gothic Book" w:hAnsi="Franklin Gothic Book" w:cs="Times New Roman"/>
        </w:rPr>
        <w:t xml:space="preserve"> </w:t>
      </w:r>
      <w:r w:rsidR="00802E30" w:rsidRPr="00022C97">
        <w:rPr>
          <w:rFonts w:ascii="Franklin Gothic Book" w:hAnsi="Franklin Gothic Book" w:cs="Times New Roman"/>
        </w:rPr>
        <w:t xml:space="preserve">potrubí </w:t>
      </w:r>
      <w:r w:rsidR="00762C06" w:rsidRPr="00022C97">
        <w:rPr>
          <w:rFonts w:ascii="Franklin Gothic Book" w:hAnsi="Franklin Gothic Book" w:cs="Times New Roman"/>
        </w:rPr>
        <w:t>včetně bezpe</w:t>
      </w:r>
      <w:r w:rsidR="00BB0C8A" w:rsidRPr="00022C97">
        <w:rPr>
          <w:rFonts w:ascii="Franklin Gothic Book" w:hAnsi="Franklin Gothic Book" w:cs="Times New Roman"/>
        </w:rPr>
        <w:t xml:space="preserve">čnostní </w:t>
      </w:r>
      <w:r w:rsidR="00376C07" w:rsidRPr="00022C97">
        <w:rPr>
          <w:rFonts w:ascii="Franklin Gothic Book" w:hAnsi="Franklin Gothic Book" w:cs="Times New Roman"/>
        </w:rPr>
        <w:t>u</w:t>
      </w:r>
      <w:r w:rsidR="00BB0C8A" w:rsidRPr="00022C97">
        <w:rPr>
          <w:rFonts w:ascii="Franklin Gothic Book" w:hAnsi="Franklin Gothic Book" w:cs="Times New Roman"/>
        </w:rPr>
        <w:t>zavírací klapky</w:t>
      </w:r>
    </w:p>
    <w:p w14:paraId="78F3A189" w14:textId="42E160A3" w:rsidR="00376C07" w:rsidRPr="00022C97" w:rsidRDefault="00376C07"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proofErr w:type="spellStart"/>
      <w:r w:rsidRPr="00022C97">
        <w:rPr>
          <w:rFonts w:ascii="Franklin Gothic Book" w:hAnsi="Franklin Gothic Book" w:cs="Times New Roman"/>
        </w:rPr>
        <w:t>protiexplozní</w:t>
      </w:r>
      <w:proofErr w:type="spellEnd"/>
      <w:r w:rsidRPr="00022C97">
        <w:rPr>
          <w:rFonts w:ascii="Franklin Gothic Book" w:hAnsi="Franklin Gothic Book" w:cs="Times New Roman"/>
        </w:rPr>
        <w:t xml:space="preserve"> pojistky na straně přívodního </w:t>
      </w:r>
      <w:proofErr w:type="spellStart"/>
      <w:r w:rsidRPr="00022C97">
        <w:rPr>
          <w:rFonts w:ascii="Franklin Gothic Book" w:hAnsi="Franklin Gothic Book" w:cs="Times New Roman"/>
        </w:rPr>
        <w:t>paroplynného</w:t>
      </w:r>
      <w:proofErr w:type="spellEnd"/>
      <w:r w:rsidRPr="00022C97">
        <w:rPr>
          <w:rFonts w:ascii="Franklin Gothic Book" w:hAnsi="Franklin Gothic Book" w:cs="Times New Roman"/>
        </w:rPr>
        <w:t xml:space="preserve"> potrubí (od</w:t>
      </w:r>
      <w:r w:rsidR="005457E8" w:rsidRPr="00022C97">
        <w:rPr>
          <w:rFonts w:ascii="Franklin Gothic Book" w:hAnsi="Franklin Gothic Book" w:cs="Times New Roman"/>
        </w:rPr>
        <w:t xml:space="preserve"> </w:t>
      </w:r>
      <w:r w:rsidR="00F969A6" w:rsidRPr="00022C97">
        <w:rPr>
          <w:rFonts w:ascii="Franklin Gothic Book" w:hAnsi="Franklin Gothic Book" w:cs="Times New Roman"/>
        </w:rPr>
        <w:t>skladovacích nádrží</w:t>
      </w:r>
      <w:r w:rsidRPr="00022C97">
        <w:rPr>
          <w:rFonts w:ascii="Franklin Gothic Book" w:hAnsi="Franklin Gothic Book" w:cs="Times New Roman"/>
        </w:rPr>
        <w:t>) v úpravě proti detonaci (antidetonační pojistky)</w:t>
      </w:r>
    </w:p>
    <w:p w14:paraId="440392DC" w14:textId="70256E28"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p</w:t>
      </w:r>
      <w:r w:rsidR="00802E30" w:rsidRPr="00022C97">
        <w:rPr>
          <w:rFonts w:ascii="Franklin Gothic Book" w:hAnsi="Franklin Gothic Book" w:cs="Times New Roman"/>
        </w:rPr>
        <w:t xml:space="preserve">řívodní potrubí BA </w:t>
      </w:r>
      <w:r w:rsidR="00FF3C9C" w:rsidRPr="00022C97">
        <w:rPr>
          <w:rFonts w:ascii="Franklin Gothic Book" w:hAnsi="Franklin Gothic Book" w:cs="Times New Roman"/>
        </w:rPr>
        <w:t>(prací BA)</w:t>
      </w:r>
    </w:p>
    <w:p w14:paraId="5825DC22" w14:textId="221CB54A"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p</w:t>
      </w:r>
      <w:r w:rsidR="00802E30" w:rsidRPr="00022C97">
        <w:rPr>
          <w:rFonts w:ascii="Franklin Gothic Book" w:hAnsi="Franklin Gothic Book" w:cs="Times New Roman"/>
        </w:rPr>
        <w:t xml:space="preserve">otrubí vratného BA </w:t>
      </w:r>
    </w:p>
    <w:p w14:paraId="3F7AF8DE" w14:textId="7AE6CD50" w:rsidR="00802E30" w:rsidRPr="00022C97" w:rsidRDefault="00441063"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případn</w:t>
      </w:r>
      <w:r w:rsidR="00FF3C9C" w:rsidRPr="00022C97">
        <w:rPr>
          <w:rFonts w:ascii="Franklin Gothic Book" w:hAnsi="Franklin Gothic Book" w:cs="Times New Roman"/>
        </w:rPr>
        <w:t>é</w:t>
      </w:r>
      <w:r w:rsidRPr="00022C97">
        <w:rPr>
          <w:rFonts w:ascii="Franklin Gothic Book" w:hAnsi="Franklin Gothic Book" w:cs="Times New Roman"/>
        </w:rPr>
        <w:t xml:space="preserve"> </w:t>
      </w:r>
      <w:r w:rsidR="000C2AB0" w:rsidRPr="00022C97">
        <w:rPr>
          <w:rFonts w:ascii="Franklin Gothic Book" w:hAnsi="Franklin Gothic Book" w:cs="Times New Roman"/>
        </w:rPr>
        <w:t>p</w:t>
      </w:r>
      <w:r w:rsidR="00802E30" w:rsidRPr="00022C97">
        <w:rPr>
          <w:rFonts w:ascii="Franklin Gothic Book" w:hAnsi="Franklin Gothic Book" w:cs="Times New Roman"/>
        </w:rPr>
        <w:t>řívodní potrubí zemního plynu včetně redukční stanice</w:t>
      </w:r>
    </w:p>
    <w:p w14:paraId="6BAA216E" w14:textId="76AA2097" w:rsidR="00802E30" w:rsidRPr="00022C97" w:rsidRDefault="00441063" w:rsidP="00E751BF">
      <w:pPr>
        <w:numPr>
          <w:ilvl w:val="0"/>
          <w:numId w:val="7"/>
        </w:numPr>
        <w:overflowPunct w:val="0"/>
        <w:autoSpaceDE w:val="0"/>
        <w:autoSpaceDN w:val="0"/>
        <w:adjustRightInd w:val="0"/>
        <w:spacing w:after="0"/>
        <w:ind w:right="-256"/>
        <w:jc w:val="both"/>
        <w:textAlignment w:val="baseline"/>
        <w:rPr>
          <w:rFonts w:ascii="Franklin Gothic Book" w:hAnsi="Franklin Gothic Book" w:cs="Times New Roman"/>
        </w:rPr>
      </w:pPr>
      <w:r w:rsidRPr="00022C97">
        <w:rPr>
          <w:rFonts w:ascii="Franklin Gothic Book" w:hAnsi="Franklin Gothic Book" w:cs="Times New Roman"/>
        </w:rPr>
        <w:t>případn</w:t>
      </w:r>
      <w:r w:rsidR="00FF3C9C" w:rsidRPr="00022C97">
        <w:rPr>
          <w:rFonts w:ascii="Franklin Gothic Book" w:hAnsi="Franklin Gothic Book" w:cs="Times New Roman"/>
        </w:rPr>
        <w:t>é</w:t>
      </w:r>
      <w:r w:rsidRPr="00022C97">
        <w:rPr>
          <w:rFonts w:ascii="Franklin Gothic Book" w:hAnsi="Franklin Gothic Book" w:cs="Times New Roman"/>
        </w:rPr>
        <w:t xml:space="preserve"> </w:t>
      </w:r>
      <w:r w:rsidR="000C2AB0" w:rsidRPr="00022C97">
        <w:rPr>
          <w:rFonts w:ascii="Franklin Gothic Book" w:hAnsi="Franklin Gothic Book" w:cs="Times New Roman"/>
        </w:rPr>
        <w:t>p</w:t>
      </w:r>
      <w:r w:rsidR="00802E30" w:rsidRPr="00022C97">
        <w:rPr>
          <w:rFonts w:ascii="Franklin Gothic Book" w:hAnsi="Franklin Gothic Book" w:cs="Times New Roman"/>
        </w:rPr>
        <w:t xml:space="preserve">řívodní potrubí stlačeného vzduchu včetně zdroje sušeného stlačeného vzduchu </w:t>
      </w:r>
    </w:p>
    <w:p w14:paraId="78D16F6B" w14:textId="60678122"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e</w:t>
      </w:r>
      <w:r w:rsidR="00802E30" w:rsidRPr="00022C97">
        <w:rPr>
          <w:rFonts w:ascii="Franklin Gothic Book" w:hAnsi="Franklin Gothic Book" w:cs="Times New Roman"/>
        </w:rPr>
        <w:t xml:space="preserve">lektrický přívodní kabel do rozvaděče RBP </w:t>
      </w:r>
    </w:p>
    <w:p w14:paraId="15AC62D2" w14:textId="1FD3E026" w:rsidR="00802E30" w:rsidRPr="00022C97"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n</w:t>
      </w:r>
      <w:r w:rsidR="00802E30" w:rsidRPr="00022C97">
        <w:rPr>
          <w:rFonts w:ascii="Franklin Gothic Book" w:hAnsi="Franklin Gothic Book" w:cs="Times New Roman"/>
        </w:rPr>
        <w:t xml:space="preserve">adřazený </w:t>
      </w:r>
      <w:r w:rsidR="006710D1" w:rsidRPr="00022C97">
        <w:rPr>
          <w:rFonts w:ascii="Franklin Gothic Book" w:hAnsi="Franklin Gothic Book" w:cs="Times New Roman"/>
        </w:rPr>
        <w:t>řídicí systém</w:t>
      </w:r>
      <w:r w:rsidR="00802E30" w:rsidRPr="00022C97">
        <w:rPr>
          <w:rFonts w:ascii="Franklin Gothic Book" w:hAnsi="Franklin Gothic Book" w:cs="Times New Roman"/>
        </w:rPr>
        <w:t xml:space="preserve"> včetně řízení doplňování a vyprazdňování podzemní nádrže</w:t>
      </w:r>
    </w:p>
    <w:p w14:paraId="1157CB03" w14:textId="0116D02B" w:rsidR="00802E30" w:rsidRPr="00F969A6" w:rsidRDefault="000C2AB0" w:rsidP="00E751BF">
      <w:pPr>
        <w:numPr>
          <w:ilvl w:val="0"/>
          <w:numId w:val="7"/>
        </w:numPr>
        <w:overflowPunct w:val="0"/>
        <w:autoSpaceDE w:val="0"/>
        <w:autoSpaceDN w:val="0"/>
        <w:adjustRightInd w:val="0"/>
        <w:spacing w:after="0"/>
        <w:jc w:val="both"/>
        <w:textAlignment w:val="baseline"/>
        <w:rPr>
          <w:rFonts w:ascii="Franklin Gothic Book" w:hAnsi="Franklin Gothic Book" w:cs="Times New Roman"/>
        </w:rPr>
      </w:pPr>
      <w:r w:rsidRPr="00022C97">
        <w:rPr>
          <w:rFonts w:ascii="Franklin Gothic Book" w:hAnsi="Franklin Gothic Book" w:cs="Times New Roman"/>
        </w:rPr>
        <w:t>p</w:t>
      </w:r>
      <w:r w:rsidR="00802E30" w:rsidRPr="00022C97">
        <w:rPr>
          <w:rFonts w:ascii="Franklin Gothic Book" w:hAnsi="Franklin Gothic Book" w:cs="Times New Roman"/>
        </w:rPr>
        <w:t xml:space="preserve">řipojení na </w:t>
      </w:r>
      <w:r w:rsidR="00802E30" w:rsidRPr="00F969A6">
        <w:rPr>
          <w:rFonts w:ascii="Franklin Gothic Book" w:hAnsi="Franklin Gothic Book" w:cs="Times New Roman"/>
        </w:rPr>
        <w:t>stávající intranet např. pomocí optického kabelu a koncových zařízení</w:t>
      </w:r>
    </w:p>
    <w:p w14:paraId="7013F8D2" w14:textId="25816ECB" w:rsidR="00802E30" w:rsidRPr="00F969A6" w:rsidRDefault="000C2AB0" w:rsidP="00EE005A">
      <w:pPr>
        <w:numPr>
          <w:ilvl w:val="0"/>
          <w:numId w:val="7"/>
        </w:numPr>
        <w:overflowPunct w:val="0"/>
        <w:autoSpaceDE w:val="0"/>
        <w:autoSpaceDN w:val="0"/>
        <w:adjustRightInd w:val="0"/>
        <w:spacing w:after="0"/>
        <w:ind w:left="782" w:hanging="357"/>
        <w:jc w:val="both"/>
        <w:textAlignment w:val="baseline"/>
        <w:rPr>
          <w:rFonts w:ascii="Franklin Gothic Book" w:hAnsi="Franklin Gothic Book" w:cs="Times New Roman"/>
        </w:rPr>
      </w:pPr>
      <w:r w:rsidRPr="00F969A6">
        <w:rPr>
          <w:rFonts w:ascii="Franklin Gothic Book" w:hAnsi="Franklin Gothic Book" w:cs="Times New Roman"/>
        </w:rPr>
        <w:t>p</w:t>
      </w:r>
      <w:r w:rsidR="007C7FCB" w:rsidRPr="00F969A6">
        <w:rPr>
          <w:rFonts w:ascii="Franklin Gothic Book" w:hAnsi="Franklin Gothic Book" w:cs="Times New Roman"/>
        </w:rPr>
        <w:t>ředávací podklady pro v</w:t>
      </w:r>
      <w:r w:rsidR="00802E30" w:rsidRPr="00F969A6">
        <w:rPr>
          <w:rFonts w:ascii="Franklin Gothic Book" w:hAnsi="Franklin Gothic Book" w:cs="Times New Roman"/>
        </w:rPr>
        <w:t xml:space="preserve">izualizace na </w:t>
      </w:r>
      <w:proofErr w:type="spellStart"/>
      <w:r w:rsidR="007C7FCB" w:rsidRPr="00F969A6">
        <w:rPr>
          <w:rFonts w:ascii="Franklin Gothic Book" w:hAnsi="Franklin Gothic Book" w:cs="Times New Roman"/>
        </w:rPr>
        <w:t>operátorovnu</w:t>
      </w:r>
      <w:proofErr w:type="spellEnd"/>
      <w:r w:rsidR="00802E30" w:rsidRPr="00F969A6">
        <w:rPr>
          <w:rFonts w:ascii="Franklin Gothic Book" w:hAnsi="Franklin Gothic Book" w:cs="Times New Roman"/>
        </w:rPr>
        <w:t xml:space="preserve"> skladu</w:t>
      </w:r>
      <w:r w:rsidR="007C7FCB" w:rsidRPr="00F969A6">
        <w:rPr>
          <w:rFonts w:ascii="Franklin Gothic Book" w:hAnsi="Franklin Gothic Book" w:cs="Times New Roman"/>
        </w:rPr>
        <w:t xml:space="preserve"> </w:t>
      </w:r>
      <w:r w:rsidR="006710D1" w:rsidRPr="00F969A6">
        <w:rPr>
          <w:rFonts w:ascii="Franklin Gothic Book" w:hAnsi="Franklin Gothic Book" w:cs="Times New Roman"/>
        </w:rPr>
        <w:t xml:space="preserve">společnosti </w:t>
      </w:r>
      <w:r w:rsidR="007C7FCB" w:rsidRPr="00F969A6">
        <w:rPr>
          <w:rFonts w:ascii="Franklin Gothic Book" w:hAnsi="Franklin Gothic Book" w:cs="Times New Roman"/>
        </w:rPr>
        <w:t>ČEPRO</w:t>
      </w:r>
      <w:r w:rsidR="006710D1" w:rsidRPr="00F969A6">
        <w:rPr>
          <w:rFonts w:ascii="Franklin Gothic Book" w:hAnsi="Franklin Gothic Book" w:cs="Times New Roman"/>
        </w:rPr>
        <w:t>, a.s.</w:t>
      </w:r>
    </w:p>
    <w:p w14:paraId="10619C9C" w14:textId="77777777" w:rsidR="001B006D" w:rsidRPr="00EE005A" w:rsidRDefault="001B006D" w:rsidP="00EE005A">
      <w:pPr>
        <w:pStyle w:val="Odstavecseseznamem"/>
        <w:numPr>
          <w:ilvl w:val="0"/>
          <w:numId w:val="7"/>
        </w:numPr>
        <w:spacing w:before="0" w:line="276" w:lineRule="auto"/>
        <w:ind w:left="782" w:hanging="357"/>
        <w:contextualSpacing w:val="0"/>
        <w:rPr>
          <w:rFonts w:ascii="Franklin Gothic Book" w:hAnsi="Franklin Gothic Book"/>
          <w:b/>
          <w:bCs/>
        </w:rPr>
      </w:pPr>
      <w:r w:rsidRPr="00EE005A">
        <w:rPr>
          <w:lang w:eastAsia="x-none"/>
        </w:rPr>
        <w:t>provedení LAN připojení a provedení integrace vlastního hlavního řídicího systému RBP do SCADA ASŘ příslušného skladu (včetně SW úprav)</w:t>
      </w:r>
    </w:p>
    <w:p w14:paraId="0B882DDE" w14:textId="15E5F696" w:rsidR="00C61D6A" w:rsidRDefault="001B006D" w:rsidP="00C61D6A">
      <w:pPr>
        <w:pStyle w:val="Odstavecseseznamem"/>
        <w:numPr>
          <w:ilvl w:val="0"/>
          <w:numId w:val="7"/>
        </w:numPr>
        <w:rPr>
          <w:rFonts w:cs="Arial"/>
          <w:lang w:eastAsia="en-US"/>
        </w:rPr>
      </w:pPr>
      <w:r w:rsidRPr="00F969A6">
        <w:rPr>
          <w:rFonts w:cs="Arial"/>
        </w:rPr>
        <w:t>K servisu…</w:t>
      </w:r>
    </w:p>
    <w:p w14:paraId="72EB31A2" w14:textId="77777777" w:rsidR="00C61D6A" w:rsidRDefault="00C61D6A" w:rsidP="00C61D6A">
      <w:pPr>
        <w:pStyle w:val="Odstavecseseznamem"/>
        <w:ind w:left="786"/>
        <w:rPr>
          <w:rFonts w:cs="Arial"/>
        </w:rPr>
      </w:pPr>
    </w:p>
    <w:p w14:paraId="4C5B4AA3" w14:textId="77777777" w:rsidR="00C61D6A" w:rsidRPr="00C61D6A" w:rsidRDefault="00C61D6A" w:rsidP="00C61D6A">
      <w:pPr>
        <w:pStyle w:val="Odstavecseseznamem"/>
        <w:ind w:left="786"/>
        <w:rPr>
          <w:rFonts w:cs="Arial"/>
          <w:lang w:eastAsia="en-US"/>
        </w:rPr>
      </w:pPr>
    </w:p>
    <w:bookmarkEnd w:id="0"/>
    <w:p w14:paraId="574145A3" w14:textId="7F4E7F57" w:rsidR="006710D1" w:rsidRPr="00022C97" w:rsidRDefault="006710D1" w:rsidP="00E751BF">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r w:rsidRPr="00022C97">
        <w:rPr>
          <w:rFonts w:ascii="Franklin Gothic Book" w:hAnsi="Franklin Gothic Book"/>
          <w:b/>
          <w:sz w:val="22"/>
          <w:szCs w:val="22"/>
        </w:rPr>
        <w:t xml:space="preserve">Požadavky zadavatele na kompletaci jednotek </w:t>
      </w:r>
      <w:r w:rsidR="001B006D" w:rsidRPr="00022C97">
        <w:rPr>
          <w:rFonts w:ascii="Franklin Gothic Book" w:hAnsi="Franklin Gothic Book"/>
          <w:b/>
          <w:sz w:val="22"/>
          <w:szCs w:val="22"/>
        </w:rPr>
        <w:t>RBP – předpoklad</w:t>
      </w:r>
    </w:p>
    <w:p w14:paraId="7FD9AE2E" w14:textId="06ED0322" w:rsidR="000C2AB0" w:rsidRPr="00022C97" w:rsidRDefault="000C2AB0" w:rsidP="007427AF">
      <w:pPr>
        <w:pStyle w:val="Odstavecseseznamem"/>
        <w:numPr>
          <w:ilvl w:val="0"/>
          <w:numId w:val="22"/>
        </w:numPr>
        <w:spacing w:after="60"/>
        <w:rPr>
          <w:rFonts w:ascii="Franklin Gothic Book" w:hAnsi="Franklin Gothic Book"/>
          <w:b/>
          <w:sz w:val="22"/>
          <w:szCs w:val="22"/>
        </w:rPr>
      </w:pPr>
      <w:r w:rsidRPr="00022C97">
        <w:rPr>
          <w:rFonts w:ascii="Franklin Gothic Book" w:hAnsi="Franklin Gothic Book"/>
          <w:b/>
          <w:sz w:val="22"/>
          <w:szCs w:val="22"/>
        </w:rPr>
        <w:t>S</w:t>
      </w:r>
      <w:r w:rsidR="006A2627" w:rsidRPr="00022C97">
        <w:rPr>
          <w:rFonts w:ascii="Franklin Gothic Book" w:hAnsi="Franklin Gothic Book"/>
          <w:b/>
          <w:sz w:val="22"/>
          <w:szCs w:val="22"/>
        </w:rPr>
        <w:t xml:space="preserve">tavba </w:t>
      </w:r>
      <w:r w:rsidR="00141B79" w:rsidRPr="00022C97">
        <w:rPr>
          <w:rFonts w:ascii="Franklin Gothic Book" w:hAnsi="Franklin Gothic Book"/>
          <w:b/>
          <w:sz w:val="22"/>
          <w:szCs w:val="22"/>
        </w:rPr>
        <w:t xml:space="preserve">nové </w:t>
      </w:r>
      <w:r w:rsidR="006A2627" w:rsidRPr="00022C97">
        <w:rPr>
          <w:rFonts w:ascii="Franklin Gothic Book" w:hAnsi="Franklin Gothic Book"/>
          <w:b/>
          <w:sz w:val="22"/>
          <w:szCs w:val="22"/>
        </w:rPr>
        <w:t xml:space="preserve">jednotky </w:t>
      </w:r>
      <w:r w:rsidR="006710D1" w:rsidRPr="00022C97">
        <w:rPr>
          <w:rFonts w:ascii="Franklin Gothic Book" w:hAnsi="Franklin Gothic Book"/>
          <w:b/>
          <w:sz w:val="22"/>
          <w:szCs w:val="22"/>
        </w:rPr>
        <w:t xml:space="preserve">RBP </w:t>
      </w:r>
      <w:r w:rsidR="00FF3C9C" w:rsidRPr="00022C97">
        <w:rPr>
          <w:rFonts w:ascii="Franklin Gothic Book" w:hAnsi="Franklin Gothic Book"/>
          <w:b/>
          <w:sz w:val="22"/>
          <w:szCs w:val="22"/>
        </w:rPr>
        <w:t>namísto</w:t>
      </w:r>
      <w:r w:rsidR="006A2627" w:rsidRPr="00022C97">
        <w:rPr>
          <w:rFonts w:ascii="Franklin Gothic Book" w:hAnsi="Franklin Gothic Book"/>
          <w:b/>
          <w:sz w:val="22"/>
          <w:szCs w:val="22"/>
        </w:rPr>
        <w:t xml:space="preserve"> </w:t>
      </w:r>
      <w:r w:rsidR="006710D1" w:rsidRPr="00022C97">
        <w:rPr>
          <w:rFonts w:ascii="Franklin Gothic Book" w:hAnsi="Franklin Gothic Book"/>
          <w:b/>
          <w:sz w:val="22"/>
          <w:szCs w:val="22"/>
        </w:rPr>
        <w:t>stávající (staré) jednotky RBP</w:t>
      </w:r>
      <w:r w:rsidR="009932A3" w:rsidRPr="00022C97">
        <w:rPr>
          <w:rFonts w:ascii="Franklin Gothic Book" w:hAnsi="Franklin Gothic Book"/>
          <w:b/>
          <w:sz w:val="22"/>
          <w:szCs w:val="22"/>
        </w:rPr>
        <w:t xml:space="preserve"> v</w:t>
      </w:r>
      <w:r w:rsidR="006473C4" w:rsidRPr="00022C97">
        <w:rPr>
          <w:rFonts w:ascii="Franklin Gothic Book" w:hAnsi="Franklin Gothic Book"/>
          <w:b/>
          <w:sz w:val="22"/>
          <w:szCs w:val="22"/>
        </w:rPr>
        <w:t> </w:t>
      </w:r>
      <w:r w:rsidR="00432C40" w:rsidRPr="00022C97">
        <w:rPr>
          <w:rFonts w:ascii="Franklin Gothic Book" w:hAnsi="Franklin Gothic Book"/>
          <w:b/>
          <w:sz w:val="22"/>
          <w:szCs w:val="22"/>
        </w:rPr>
        <w:t>lokalitě</w:t>
      </w:r>
      <w:r w:rsidR="009932A3" w:rsidRPr="00022C97">
        <w:rPr>
          <w:rFonts w:ascii="Franklin Gothic Book" w:hAnsi="Franklin Gothic Book"/>
          <w:b/>
          <w:sz w:val="22"/>
          <w:szCs w:val="22"/>
        </w:rPr>
        <w:t xml:space="preserve"> Sedlnice</w:t>
      </w:r>
    </w:p>
    <w:p w14:paraId="2D377A93" w14:textId="51A569F4" w:rsidR="006710D1" w:rsidRPr="00022C97" w:rsidRDefault="000C2AB0" w:rsidP="007427AF">
      <w:pPr>
        <w:spacing w:after="120"/>
        <w:ind w:firstLine="708"/>
        <w:jc w:val="both"/>
        <w:rPr>
          <w:rFonts w:ascii="Franklin Gothic Book" w:hAnsi="Franklin Gothic Book" w:cs="Times New Roman"/>
        </w:rPr>
      </w:pPr>
      <w:r w:rsidRPr="00022C97">
        <w:rPr>
          <w:rFonts w:ascii="Franklin Gothic Book" w:hAnsi="Franklin Gothic Book" w:cs="Times New Roman"/>
        </w:rPr>
        <w:t xml:space="preserve">Zadavatel </w:t>
      </w:r>
      <w:r w:rsidR="002C6AF4">
        <w:rPr>
          <w:rFonts w:ascii="Franklin Gothic Book" w:hAnsi="Franklin Gothic Book" w:cs="Times New Roman"/>
        </w:rPr>
        <w:t xml:space="preserve">(budoucí objednatel) </w:t>
      </w:r>
      <w:r w:rsidRPr="00022C97">
        <w:rPr>
          <w:rFonts w:ascii="Franklin Gothic Book" w:hAnsi="Franklin Gothic Book" w:cs="Times New Roman"/>
        </w:rPr>
        <w:t xml:space="preserve">po </w:t>
      </w:r>
      <w:r w:rsidR="00517DE2" w:rsidRPr="00022C97">
        <w:rPr>
          <w:rFonts w:ascii="Franklin Gothic Book" w:hAnsi="Franklin Gothic Book" w:cs="Times New Roman"/>
        </w:rPr>
        <w:t>dodavatel</w:t>
      </w:r>
      <w:r w:rsidRPr="00022C97">
        <w:rPr>
          <w:rFonts w:ascii="Franklin Gothic Book" w:hAnsi="Franklin Gothic Book" w:cs="Times New Roman"/>
        </w:rPr>
        <w:t xml:space="preserve">i požaduje </w:t>
      </w:r>
      <w:r w:rsidR="006A2627" w:rsidRPr="00022C97">
        <w:rPr>
          <w:rFonts w:ascii="Franklin Gothic Book" w:hAnsi="Franklin Gothic Book" w:cs="Times New Roman"/>
        </w:rPr>
        <w:t>dokonč</w:t>
      </w:r>
      <w:r w:rsidRPr="00022C97">
        <w:rPr>
          <w:rFonts w:ascii="Franklin Gothic Book" w:hAnsi="Franklin Gothic Book" w:cs="Times New Roman"/>
        </w:rPr>
        <w:t>ení</w:t>
      </w:r>
      <w:r w:rsidR="006A2627" w:rsidRPr="00022C97">
        <w:rPr>
          <w:rFonts w:ascii="Franklin Gothic Book" w:hAnsi="Franklin Gothic Book" w:cs="Times New Roman"/>
        </w:rPr>
        <w:t xml:space="preserve"> stavebně strojní kom</w:t>
      </w:r>
      <w:r w:rsidR="00AC021B" w:rsidRPr="00022C97">
        <w:rPr>
          <w:rFonts w:ascii="Franklin Gothic Book" w:hAnsi="Franklin Gothic Book" w:cs="Times New Roman"/>
        </w:rPr>
        <w:t>pletac</w:t>
      </w:r>
      <w:r w:rsidRPr="00022C97">
        <w:rPr>
          <w:rFonts w:ascii="Franklin Gothic Book" w:hAnsi="Franklin Gothic Book" w:cs="Times New Roman"/>
        </w:rPr>
        <w:t>e</w:t>
      </w:r>
      <w:r w:rsidR="00AC021B" w:rsidRPr="00022C97">
        <w:rPr>
          <w:rFonts w:ascii="Franklin Gothic Book" w:hAnsi="Franklin Gothic Book" w:cs="Times New Roman"/>
        </w:rPr>
        <w:t xml:space="preserve"> do </w:t>
      </w:r>
      <w:r w:rsidR="00F02AE5" w:rsidRPr="00022C97">
        <w:rPr>
          <w:rFonts w:ascii="Franklin Gothic Book" w:hAnsi="Franklin Gothic Book" w:cs="Times New Roman"/>
        </w:rPr>
        <w:t xml:space="preserve">35 </w:t>
      </w:r>
      <w:r w:rsidR="00AC021B" w:rsidRPr="00022C97">
        <w:rPr>
          <w:rFonts w:ascii="Franklin Gothic Book" w:hAnsi="Franklin Gothic Book" w:cs="Times New Roman"/>
        </w:rPr>
        <w:t xml:space="preserve">kalendářních dnů </w:t>
      </w:r>
      <w:r w:rsidR="006A2627" w:rsidRPr="00022C97">
        <w:rPr>
          <w:rFonts w:ascii="Franklin Gothic Book" w:hAnsi="Franklin Gothic Book" w:cs="Times New Roman"/>
        </w:rPr>
        <w:t>od zahájení odstávky technologie</w:t>
      </w:r>
      <w:r w:rsidRPr="00022C97">
        <w:rPr>
          <w:rFonts w:ascii="Franklin Gothic Book" w:hAnsi="Franklin Gothic Book" w:cs="Times New Roman"/>
        </w:rPr>
        <w:t>, a to</w:t>
      </w:r>
      <w:r w:rsidR="006A2627" w:rsidRPr="00022C97">
        <w:rPr>
          <w:rFonts w:ascii="Franklin Gothic Book" w:hAnsi="Franklin Gothic Book" w:cs="Times New Roman"/>
        </w:rPr>
        <w:t xml:space="preserve"> v termínu dle obchodních priorit </w:t>
      </w:r>
      <w:r w:rsidR="006710D1" w:rsidRPr="00022C97">
        <w:rPr>
          <w:rFonts w:ascii="Franklin Gothic Book" w:hAnsi="Franklin Gothic Book" w:cs="Times New Roman"/>
        </w:rPr>
        <w:t xml:space="preserve">společnosti </w:t>
      </w:r>
      <w:r w:rsidR="006A2627" w:rsidRPr="00022C97">
        <w:rPr>
          <w:rFonts w:ascii="Franklin Gothic Book" w:hAnsi="Franklin Gothic Book" w:cs="Times New Roman"/>
        </w:rPr>
        <w:t>ČEPRO, a.s.</w:t>
      </w:r>
      <w:r w:rsidRPr="00022C97">
        <w:rPr>
          <w:rFonts w:ascii="Franklin Gothic Book" w:hAnsi="Franklin Gothic Book" w:cs="Times New Roman"/>
        </w:rPr>
        <w:t>,</w:t>
      </w:r>
      <w:r w:rsidR="006A2627" w:rsidRPr="00022C97">
        <w:rPr>
          <w:rFonts w:ascii="Franklin Gothic Book" w:hAnsi="Franklin Gothic Book" w:cs="Times New Roman"/>
        </w:rPr>
        <w:t xml:space="preserve"> a okamžité zahájení zprovozňování jednotky</w:t>
      </w:r>
      <w:r w:rsidRPr="00022C97">
        <w:rPr>
          <w:rFonts w:ascii="Franklin Gothic Book" w:hAnsi="Franklin Gothic Book" w:cs="Times New Roman"/>
        </w:rPr>
        <w:t xml:space="preserve"> RBP</w:t>
      </w:r>
      <w:r w:rsidR="006A2627" w:rsidRPr="00022C97">
        <w:rPr>
          <w:rFonts w:ascii="Franklin Gothic Book" w:hAnsi="Franklin Gothic Book" w:cs="Times New Roman"/>
        </w:rPr>
        <w:t xml:space="preserve">. </w:t>
      </w:r>
      <w:r w:rsidR="0033191B" w:rsidRPr="00022C97">
        <w:rPr>
          <w:rFonts w:ascii="Franklin Gothic Book" w:hAnsi="Franklin Gothic Book" w:cs="Times New Roman"/>
        </w:rPr>
        <w:t xml:space="preserve"> </w:t>
      </w:r>
    </w:p>
    <w:p w14:paraId="56CF26B2" w14:textId="58B251CF" w:rsidR="0033191B" w:rsidRPr="00022C97" w:rsidRDefault="006710D1" w:rsidP="00E751BF">
      <w:pPr>
        <w:spacing w:after="240"/>
        <w:jc w:val="both"/>
        <w:rPr>
          <w:rFonts w:ascii="Franklin Gothic Book" w:hAnsi="Franklin Gothic Book" w:cs="Times New Roman"/>
        </w:rPr>
      </w:pPr>
      <w:r w:rsidRPr="00022C97">
        <w:rPr>
          <w:rFonts w:ascii="Franklin Gothic Book" w:hAnsi="Franklin Gothic Book" w:cs="Times New Roman"/>
        </w:rPr>
        <w:t xml:space="preserve">Ve lhůtě další </w:t>
      </w:r>
      <w:r w:rsidR="0033191B" w:rsidRPr="00022C97">
        <w:rPr>
          <w:rFonts w:ascii="Franklin Gothic Book" w:hAnsi="Franklin Gothic Book" w:cs="Times New Roman"/>
        </w:rPr>
        <w:t>bezprostředně násled</w:t>
      </w:r>
      <w:r w:rsidRPr="00022C97">
        <w:rPr>
          <w:rFonts w:ascii="Franklin Gothic Book" w:hAnsi="Franklin Gothic Book" w:cs="Times New Roman"/>
        </w:rPr>
        <w:t xml:space="preserve">ujících </w:t>
      </w:r>
      <w:r w:rsidR="00F02AE5" w:rsidRPr="00022C97">
        <w:rPr>
          <w:rFonts w:ascii="Franklin Gothic Book" w:hAnsi="Franklin Gothic Book" w:cs="Times New Roman"/>
        </w:rPr>
        <w:t xml:space="preserve">5 </w:t>
      </w:r>
      <w:r w:rsidR="006A2627" w:rsidRPr="00022C97">
        <w:rPr>
          <w:rFonts w:ascii="Franklin Gothic Book" w:hAnsi="Franklin Gothic Book" w:cs="Times New Roman"/>
        </w:rPr>
        <w:t xml:space="preserve">kalendářních dnů </w:t>
      </w:r>
      <w:r w:rsidR="0033191B" w:rsidRPr="00022C97">
        <w:rPr>
          <w:rFonts w:ascii="Franklin Gothic Book" w:hAnsi="Franklin Gothic Book" w:cs="Times New Roman"/>
        </w:rPr>
        <w:t xml:space="preserve">musí být nová jednotka </w:t>
      </w:r>
      <w:r w:rsidRPr="00022C97">
        <w:rPr>
          <w:rFonts w:ascii="Franklin Gothic Book" w:hAnsi="Franklin Gothic Book" w:cs="Times New Roman"/>
        </w:rPr>
        <w:t xml:space="preserve">RBP </w:t>
      </w:r>
      <w:r w:rsidR="006A2627" w:rsidRPr="00022C97">
        <w:rPr>
          <w:rFonts w:ascii="Franklin Gothic Book" w:hAnsi="Franklin Gothic Book" w:cs="Times New Roman"/>
        </w:rPr>
        <w:t xml:space="preserve">ve stavu pro </w:t>
      </w:r>
      <w:r w:rsidR="00F02AE5" w:rsidRPr="00022C97">
        <w:rPr>
          <w:rFonts w:ascii="Franklin Gothic Book" w:hAnsi="Franklin Gothic Book" w:cs="Times New Roman"/>
        </w:rPr>
        <w:t xml:space="preserve">oživení </w:t>
      </w:r>
      <w:r w:rsidR="006A2627" w:rsidRPr="00022C97">
        <w:rPr>
          <w:rFonts w:ascii="Franklin Gothic Book" w:hAnsi="Franklin Gothic Book" w:cs="Times New Roman"/>
        </w:rPr>
        <w:t xml:space="preserve">v rámci </w:t>
      </w:r>
      <w:r w:rsidR="00F02AE5" w:rsidRPr="00022C97">
        <w:rPr>
          <w:rFonts w:ascii="Franklin Gothic Book" w:hAnsi="Franklin Gothic Book" w:cs="Times New Roman"/>
        </w:rPr>
        <w:t>fáze komplexního vyzkoušení</w:t>
      </w:r>
      <w:r w:rsidR="006A2627" w:rsidRPr="00022C97">
        <w:rPr>
          <w:rFonts w:ascii="Franklin Gothic Book" w:hAnsi="Franklin Gothic Book" w:cs="Times New Roman"/>
        </w:rPr>
        <w:t xml:space="preserve"> a pro provedení garančního testu.</w:t>
      </w:r>
      <w:r w:rsidR="0033191B" w:rsidRPr="00022C97">
        <w:rPr>
          <w:rFonts w:ascii="Franklin Gothic Book" w:hAnsi="Franklin Gothic Book" w:cs="Times New Roman"/>
        </w:rPr>
        <w:t xml:space="preserve"> Tj.</w:t>
      </w:r>
      <w:r w:rsidR="000C2AB0" w:rsidRPr="00022C97">
        <w:rPr>
          <w:rFonts w:ascii="Franklin Gothic Book" w:hAnsi="Franklin Gothic Book" w:cs="Times New Roman"/>
        </w:rPr>
        <w:t> </w:t>
      </w:r>
      <w:r w:rsidR="00AC021B" w:rsidRPr="00022C97">
        <w:rPr>
          <w:rFonts w:ascii="Franklin Gothic Book" w:hAnsi="Franklin Gothic Book" w:cs="Times New Roman"/>
        </w:rPr>
        <w:t>v</w:t>
      </w:r>
      <w:r w:rsidR="000C2AB0" w:rsidRPr="00022C97">
        <w:rPr>
          <w:rFonts w:ascii="Franklin Gothic Book" w:hAnsi="Franklin Gothic Book" w:cs="Times New Roman"/>
        </w:rPr>
        <w:t xml:space="preserve"> uvedené lhůtě bude provedeno </w:t>
      </w:r>
      <w:r w:rsidR="0033191B" w:rsidRPr="00022C97">
        <w:rPr>
          <w:rFonts w:ascii="Franklin Gothic Book" w:hAnsi="Franklin Gothic Book" w:cs="Times New Roman"/>
        </w:rPr>
        <w:t xml:space="preserve">zprovozňování jednotky </w:t>
      </w:r>
      <w:r w:rsidR="000C2AB0" w:rsidRPr="00022C97">
        <w:rPr>
          <w:rFonts w:ascii="Franklin Gothic Book" w:hAnsi="Franklin Gothic Book" w:cs="Times New Roman"/>
        </w:rPr>
        <w:t>RBP zahrnující </w:t>
      </w:r>
      <w:r w:rsidR="0033191B" w:rsidRPr="00022C97">
        <w:rPr>
          <w:rFonts w:ascii="Franklin Gothic Book" w:hAnsi="Franklin Gothic Book" w:cs="Times New Roman"/>
        </w:rPr>
        <w:t xml:space="preserve">komplexní zkoušky </w:t>
      </w:r>
      <w:r w:rsidR="0071328D" w:rsidRPr="00022C97">
        <w:rPr>
          <w:rFonts w:ascii="Franklin Gothic Book" w:hAnsi="Franklin Gothic Book" w:cs="Times New Roman"/>
        </w:rPr>
        <w:t>všech</w:t>
      </w:r>
      <w:r w:rsidR="0033191B" w:rsidRPr="00022C97">
        <w:rPr>
          <w:rFonts w:ascii="Franklin Gothic Book" w:hAnsi="Franklin Gothic Book" w:cs="Times New Roman"/>
        </w:rPr>
        <w:t xml:space="preserve"> </w:t>
      </w:r>
      <w:r w:rsidR="0071328D" w:rsidRPr="00022C97">
        <w:rPr>
          <w:rFonts w:ascii="Franklin Gothic Book" w:hAnsi="Franklin Gothic Book" w:cs="Times New Roman"/>
        </w:rPr>
        <w:t>stupň</w:t>
      </w:r>
      <w:r w:rsidR="00A96995" w:rsidRPr="00022C97">
        <w:rPr>
          <w:rFonts w:ascii="Franklin Gothic Book" w:hAnsi="Franklin Gothic Book" w:cs="Times New Roman"/>
        </w:rPr>
        <w:t>ů</w:t>
      </w:r>
      <w:r w:rsidR="0071328D" w:rsidRPr="00022C97">
        <w:rPr>
          <w:rFonts w:ascii="Franklin Gothic Book" w:hAnsi="Franklin Gothic Book" w:cs="Times New Roman"/>
        </w:rPr>
        <w:t xml:space="preserve"> </w:t>
      </w:r>
      <w:r w:rsidR="0033191B" w:rsidRPr="00022C97">
        <w:rPr>
          <w:rFonts w:ascii="Franklin Gothic Book" w:hAnsi="Franklin Gothic Book" w:cs="Times New Roman"/>
        </w:rPr>
        <w:t>technologie</w:t>
      </w:r>
      <w:r w:rsidR="000C2AB0" w:rsidRPr="00022C97">
        <w:rPr>
          <w:rFonts w:ascii="Franklin Gothic Book" w:hAnsi="Franklin Gothic Book" w:cs="Times New Roman"/>
        </w:rPr>
        <w:t>,</w:t>
      </w:r>
      <w:r w:rsidR="0033191B" w:rsidRPr="00022C97">
        <w:rPr>
          <w:rFonts w:ascii="Franklin Gothic Book" w:hAnsi="Franklin Gothic Book" w:cs="Times New Roman"/>
        </w:rPr>
        <w:t xml:space="preserve"> </w:t>
      </w:r>
      <w:r w:rsidR="000C2AB0" w:rsidRPr="00022C97">
        <w:rPr>
          <w:rFonts w:ascii="Franklin Gothic Book" w:hAnsi="Franklin Gothic Book" w:cs="Times New Roman"/>
        </w:rPr>
        <w:t>zahrnující</w:t>
      </w:r>
      <w:r w:rsidR="0033191B" w:rsidRPr="00022C97">
        <w:rPr>
          <w:rFonts w:ascii="Franklin Gothic Book" w:hAnsi="Franklin Gothic Book" w:cs="Times New Roman"/>
        </w:rPr>
        <w:t xml:space="preserve"> všech</w:t>
      </w:r>
      <w:r w:rsidR="000C2AB0" w:rsidRPr="00022C97">
        <w:rPr>
          <w:rFonts w:ascii="Franklin Gothic Book" w:hAnsi="Franklin Gothic Book" w:cs="Times New Roman"/>
        </w:rPr>
        <w:t>ny</w:t>
      </w:r>
      <w:r w:rsidR="0033191B" w:rsidRPr="00022C97">
        <w:rPr>
          <w:rFonts w:ascii="Franklin Gothic Book" w:hAnsi="Franklin Gothic Book" w:cs="Times New Roman"/>
        </w:rPr>
        <w:t xml:space="preserve"> agregát</w:t>
      </w:r>
      <w:r w:rsidR="000C2AB0" w:rsidRPr="00022C97">
        <w:rPr>
          <w:rFonts w:ascii="Franklin Gothic Book" w:hAnsi="Franklin Gothic Book" w:cs="Times New Roman"/>
        </w:rPr>
        <w:t>y</w:t>
      </w:r>
      <w:r w:rsidR="0033191B" w:rsidRPr="00022C97">
        <w:rPr>
          <w:rFonts w:ascii="Franklin Gothic Book" w:hAnsi="Franklin Gothic Book" w:cs="Times New Roman"/>
        </w:rPr>
        <w:t xml:space="preserve"> včetně řídicího systému.</w:t>
      </w:r>
    </w:p>
    <w:p w14:paraId="18593017" w14:textId="0E989D2A" w:rsidR="000C2AB0" w:rsidRPr="00022C97" w:rsidRDefault="000C2AB0" w:rsidP="007427AF">
      <w:pPr>
        <w:pStyle w:val="Odstavecseseznamem"/>
        <w:numPr>
          <w:ilvl w:val="0"/>
          <w:numId w:val="22"/>
        </w:numPr>
        <w:spacing w:after="60"/>
        <w:rPr>
          <w:rFonts w:ascii="Franklin Gothic Book" w:hAnsi="Franklin Gothic Book"/>
          <w:b/>
          <w:sz w:val="22"/>
          <w:szCs w:val="22"/>
        </w:rPr>
      </w:pPr>
      <w:r w:rsidRPr="00022C97">
        <w:rPr>
          <w:rFonts w:ascii="Franklin Gothic Book" w:hAnsi="Franklin Gothic Book"/>
          <w:b/>
          <w:sz w:val="22"/>
          <w:szCs w:val="22"/>
        </w:rPr>
        <w:t>Stavba nové jednotky RBP</w:t>
      </w:r>
      <w:r w:rsidR="00141B79" w:rsidRPr="00022C97">
        <w:rPr>
          <w:rFonts w:ascii="Franklin Gothic Book" w:hAnsi="Franklin Gothic Book"/>
          <w:b/>
          <w:sz w:val="22"/>
          <w:szCs w:val="22"/>
        </w:rPr>
        <w:t xml:space="preserve"> na dosud nevyužitém místě</w:t>
      </w:r>
      <w:r w:rsidR="002A7E96" w:rsidRPr="00022C97">
        <w:rPr>
          <w:rFonts w:ascii="Franklin Gothic Book" w:hAnsi="Franklin Gothic Book"/>
          <w:b/>
          <w:sz w:val="22"/>
          <w:szCs w:val="22"/>
        </w:rPr>
        <w:t xml:space="preserve"> </w:t>
      </w:r>
      <w:r w:rsidR="00FB4422" w:rsidRPr="00022C97">
        <w:rPr>
          <w:rFonts w:ascii="Franklin Gothic Book" w:hAnsi="Franklin Gothic Book"/>
          <w:b/>
          <w:sz w:val="22"/>
          <w:szCs w:val="22"/>
        </w:rPr>
        <w:t>Šlapanov a Cerekvice</w:t>
      </w:r>
    </w:p>
    <w:p w14:paraId="5865CF6A" w14:textId="79E0A7A9" w:rsidR="000C2AB0" w:rsidRPr="00022C97" w:rsidRDefault="006D0467" w:rsidP="007427AF">
      <w:pPr>
        <w:spacing w:after="240"/>
        <w:ind w:firstLine="708"/>
        <w:jc w:val="both"/>
        <w:rPr>
          <w:rFonts w:ascii="Franklin Gothic Book" w:hAnsi="Franklin Gothic Book" w:cs="Times New Roman"/>
        </w:rPr>
      </w:pPr>
      <w:r w:rsidRPr="00022C97">
        <w:rPr>
          <w:rFonts w:ascii="Franklin Gothic Book" w:hAnsi="Franklin Gothic Book" w:cs="Times New Roman"/>
        </w:rPr>
        <w:t xml:space="preserve">Zadavatel </w:t>
      </w:r>
      <w:r w:rsidR="002C6AF4">
        <w:rPr>
          <w:rFonts w:ascii="Franklin Gothic Book" w:hAnsi="Franklin Gothic Book" w:cs="Times New Roman"/>
        </w:rPr>
        <w:t xml:space="preserve">(budoucí objednatel) </w:t>
      </w:r>
      <w:r w:rsidRPr="00022C97">
        <w:rPr>
          <w:rFonts w:ascii="Franklin Gothic Book" w:hAnsi="Franklin Gothic Book" w:cs="Times New Roman"/>
        </w:rPr>
        <w:t xml:space="preserve">umožní </w:t>
      </w:r>
      <w:r w:rsidR="00517DE2" w:rsidRPr="00022C97">
        <w:rPr>
          <w:rFonts w:ascii="Franklin Gothic Book" w:hAnsi="Franklin Gothic Book" w:cs="Times New Roman"/>
        </w:rPr>
        <w:t>dodavatel</w:t>
      </w:r>
      <w:r w:rsidRPr="00022C97">
        <w:rPr>
          <w:rFonts w:ascii="Franklin Gothic Book" w:hAnsi="Franklin Gothic Book" w:cs="Times New Roman"/>
        </w:rPr>
        <w:t xml:space="preserve">i výstavbu celé </w:t>
      </w:r>
      <w:r w:rsidR="005821EE" w:rsidRPr="00022C97">
        <w:rPr>
          <w:rFonts w:ascii="Franklin Gothic Book" w:hAnsi="Franklin Gothic Book" w:cs="Times New Roman"/>
        </w:rPr>
        <w:t xml:space="preserve">nové </w:t>
      </w:r>
      <w:r w:rsidRPr="00022C97">
        <w:rPr>
          <w:rFonts w:ascii="Franklin Gothic Book" w:hAnsi="Franklin Gothic Book" w:cs="Times New Roman"/>
        </w:rPr>
        <w:t xml:space="preserve">jednotky </w:t>
      </w:r>
      <w:r w:rsidR="005821EE" w:rsidRPr="00022C97">
        <w:rPr>
          <w:rFonts w:ascii="Franklin Gothic Book" w:hAnsi="Franklin Gothic Book" w:cs="Times New Roman"/>
        </w:rPr>
        <w:t xml:space="preserve">od základů </w:t>
      </w:r>
      <w:r w:rsidR="005E135F" w:rsidRPr="00022C97">
        <w:rPr>
          <w:rFonts w:ascii="Franklin Gothic Book" w:hAnsi="Franklin Gothic Book" w:cs="Times New Roman"/>
        </w:rPr>
        <w:t>v místě podle právoplatného stavebního povolení</w:t>
      </w:r>
      <w:r w:rsidR="003E0FD6" w:rsidRPr="00022C97">
        <w:rPr>
          <w:rFonts w:ascii="Franklin Gothic Book" w:hAnsi="Franklin Gothic Book" w:cs="Times New Roman"/>
        </w:rPr>
        <w:t>,</w:t>
      </w:r>
      <w:r w:rsidR="005E135F" w:rsidRPr="00022C97">
        <w:rPr>
          <w:rFonts w:ascii="Franklin Gothic Book" w:hAnsi="Franklin Gothic Book" w:cs="Times New Roman"/>
        </w:rPr>
        <w:t xml:space="preserve"> a </w:t>
      </w:r>
      <w:r w:rsidR="005821EE" w:rsidRPr="00022C97">
        <w:rPr>
          <w:rFonts w:ascii="Franklin Gothic Book" w:hAnsi="Franklin Gothic Book" w:cs="Times New Roman"/>
        </w:rPr>
        <w:t xml:space="preserve">tedy </w:t>
      </w:r>
      <w:r w:rsidRPr="00022C97">
        <w:rPr>
          <w:rFonts w:ascii="Franklin Gothic Book" w:hAnsi="Franklin Gothic Book" w:cs="Times New Roman"/>
        </w:rPr>
        <w:t xml:space="preserve">bez nutnosti </w:t>
      </w:r>
      <w:r w:rsidR="005821EE" w:rsidRPr="00022C97">
        <w:rPr>
          <w:rFonts w:ascii="Franklin Gothic Book" w:hAnsi="Franklin Gothic Book" w:cs="Times New Roman"/>
        </w:rPr>
        <w:t xml:space="preserve">částečného </w:t>
      </w:r>
      <w:proofErr w:type="spellStart"/>
      <w:r w:rsidRPr="00022C97">
        <w:rPr>
          <w:rFonts w:ascii="Franklin Gothic Book" w:hAnsi="Franklin Gothic Book" w:cs="Times New Roman"/>
        </w:rPr>
        <w:t>před</w:t>
      </w:r>
      <w:r w:rsidR="005E135F" w:rsidRPr="00022C97">
        <w:rPr>
          <w:rFonts w:ascii="Franklin Gothic Book" w:hAnsi="Franklin Gothic Book" w:cs="Times New Roman"/>
        </w:rPr>
        <w:t>nastrojování</w:t>
      </w:r>
      <w:proofErr w:type="spellEnd"/>
      <w:r w:rsidR="005E135F" w:rsidRPr="00022C97">
        <w:rPr>
          <w:rFonts w:ascii="Franklin Gothic Book" w:hAnsi="Franklin Gothic Book" w:cs="Times New Roman"/>
        </w:rPr>
        <w:t xml:space="preserve"> jednotlivých funkčních</w:t>
      </w:r>
      <w:r w:rsidRPr="00022C97">
        <w:rPr>
          <w:rFonts w:ascii="Franklin Gothic Book" w:hAnsi="Franklin Gothic Book" w:cs="Times New Roman"/>
        </w:rPr>
        <w:t xml:space="preserve"> celků</w:t>
      </w:r>
      <w:r w:rsidR="005E135F" w:rsidRPr="00022C97">
        <w:rPr>
          <w:rFonts w:ascii="Franklin Gothic Book" w:hAnsi="Franklin Gothic Book" w:cs="Times New Roman"/>
        </w:rPr>
        <w:t xml:space="preserve"> </w:t>
      </w:r>
      <w:r w:rsidR="005821EE" w:rsidRPr="00022C97">
        <w:rPr>
          <w:rFonts w:ascii="Franklin Gothic Book" w:hAnsi="Franklin Gothic Book" w:cs="Times New Roman"/>
        </w:rPr>
        <w:t xml:space="preserve">za účelem zkrácení a časového omezení stavebně strojní kompletace, jak je uvedeno v předchozím odstavci.  </w:t>
      </w:r>
    </w:p>
    <w:p w14:paraId="0879CA65" w14:textId="5ACE9319" w:rsidR="000C2AB0" w:rsidRPr="00022C97" w:rsidRDefault="000C2AB0" w:rsidP="00E751BF">
      <w:pPr>
        <w:spacing w:after="120"/>
        <w:jc w:val="both"/>
        <w:rPr>
          <w:rFonts w:ascii="Franklin Gothic Book" w:hAnsi="Franklin Gothic Book" w:cs="Times New Roman"/>
        </w:rPr>
      </w:pPr>
      <w:r w:rsidRPr="00022C97">
        <w:rPr>
          <w:rFonts w:ascii="Franklin Gothic Book" w:hAnsi="Franklin Gothic Book" w:cs="Times New Roman"/>
        </w:rPr>
        <w:t>V obou výše uvedených variantách zadavatel požaduje d</w:t>
      </w:r>
      <w:r w:rsidR="002D2615" w:rsidRPr="00022C97">
        <w:rPr>
          <w:rFonts w:ascii="Franklin Gothic Book" w:hAnsi="Franklin Gothic Book" w:cs="Times New Roman"/>
        </w:rPr>
        <w:t>odání</w:t>
      </w:r>
      <w:r w:rsidRPr="00022C97">
        <w:rPr>
          <w:rFonts w:ascii="Franklin Gothic Book" w:hAnsi="Franklin Gothic Book" w:cs="Times New Roman"/>
        </w:rPr>
        <w:t>:</w:t>
      </w:r>
    </w:p>
    <w:p w14:paraId="1741233E" w14:textId="414B1BF4" w:rsidR="000C2AB0" w:rsidRPr="00022C97" w:rsidRDefault="002D2615" w:rsidP="00E751BF">
      <w:pPr>
        <w:pStyle w:val="Odstavecseseznamem"/>
        <w:numPr>
          <w:ilvl w:val="0"/>
          <w:numId w:val="7"/>
        </w:numPr>
        <w:spacing w:after="120" w:line="276" w:lineRule="auto"/>
        <w:ind w:left="567" w:hanging="425"/>
        <w:contextualSpacing w:val="0"/>
        <w:rPr>
          <w:rFonts w:ascii="Franklin Gothic Book" w:hAnsi="Franklin Gothic Book"/>
          <w:sz w:val="22"/>
          <w:szCs w:val="22"/>
        </w:rPr>
      </w:pPr>
      <w:r w:rsidRPr="00022C97">
        <w:rPr>
          <w:rFonts w:ascii="Franklin Gothic Book" w:hAnsi="Franklin Gothic Book"/>
          <w:sz w:val="22"/>
          <w:szCs w:val="22"/>
        </w:rPr>
        <w:t>veškeré předávací dokumentace včetně licencí a zdrojových nezaheslovaných kódů k</w:t>
      </w:r>
      <w:r w:rsidR="000C2AB0" w:rsidRPr="00022C97">
        <w:rPr>
          <w:rFonts w:ascii="Franklin Gothic Book" w:hAnsi="Franklin Gothic Book"/>
          <w:sz w:val="22"/>
          <w:szCs w:val="22"/>
        </w:rPr>
        <w:t> </w:t>
      </w:r>
      <w:r w:rsidRPr="00022C97">
        <w:rPr>
          <w:rFonts w:ascii="Franklin Gothic Book" w:hAnsi="Franklin Gothic Book"/>
          <w:sz w:val="22"/>
          <w:szCs w:val="22"/>
        </w:rPr>
        <w:t>dodan</w:t>
      </w:r>
      <w:r w:rsidR="000C2AB0" w:rsidRPr="00022C97">
        <w:rPr>
          <w:rFonts w:ascii="Franklin Gothic Book" w:hAnsi="Franklin Gothic Book"/>
          <w:sz w:val="22"/>
          <w:szCs w:val="22"/>
        </w:rPr>
        <w:t>ému software</w:t>
      </w:r>
      <w:r w:rsidRPr="00022C97">
        <w:rPr>
          <w:rFonts w:ascii="Franklin Gothic Book" w:hAnsi="Franklin Gothic Book"/>
          <w:sz w:val="22"/>
          <w:szCs w:val="22"/>
        </w:rPr>
        <w:t xml:space="preserve"> na </w:t>
      </w:r>
      <w:r w:rsidR="000C2AB0" w:rsidRPr="00022C97">
        <w:rPr>
          <w:rFonts w:ascii="Franklin Gothic Book" w:hAnsi="Franklin Gothic Book"/>
          <w:sz w:val="22"/>
          <w:szCs w:val="22"/>
        </w:rPr>
        <w:t xml:space="preserve">paměťovém médiu </w:t>
      </w:r>
      <w:r w:rsidRPr="00022C97">
        <w:rPr>
          <w:rFonts w:ascii="Franklin Gothic Book" w:hAnsi="Franklin Gothic Book"/>
          <w:sz w:val="22"/>
          <w:szCs w:val="22"/>
        </w:rPr>
        <w:t>v souladu se zákony kybernetické bezpečnosti</w:t>
      </w:r>
      <w:r w:rsidR="000C2AB0" w:rsidRPr="00022C97">
        <w:rPr>
          <w:rFonts w:ascii="Franklin Gothic Book" w:hAnsi="Franklin Gothic Book"/>
          <w:sz w:val="22"/>
          <w:szCs w:val="22"/>
        </w:rPr>
        <w:t>;</w:t>
      </w:r>
    </w:p>
    <w:p w14:paraId="7ABD1340" w14:textId="77777777" w:rsidR="000C2AB0" w:rsidRPr="00022C97" w:rsidRDefault="002D2615" w:rsidP="00E751BF">
      <w:pPr>
        <w:pStyle w:val="Odstavecseseznamem"/>
        <w:numPr>
          <w:ilvl w:val="0"/>
          <w:numId w:val="7"/>
        </w:numPr>
        <w:spacing w:after="120" w:line="276" w:lineRule="auto"/>
        <w:ind w:left="567" w:hanging="425"/>
        <w:contextualSpacing w:val="0"/>
        <w:rPr>
          <w:rFonts w:ascii="Franklin Gothic Book" w:hAnsi="Franklin Gothic Book"/>
          <w:sz w:val="22"/>
          <w:szCs w:val="22"/>
        </w:rPr>
      </w:pPr>
      <w:r w:rsidRPr="00022C97">
        <w:rPr>
          <w:rFonts w:ascii="Franklin Gothic Book" w:hAnsi="Franklin Gothic Book"/>
          <w:sz w:val="22"/>
          <w:szCs w:val="22"/>
        </w:rPr>
        <w:t>v čase autorizovan</w:t>
      </w:r>
      <w:r w:rsidR="000C2AB0" w:rsidRPr="00022C97">
        <w:rPr>
          <w:rFonts w:ascii="Franklin Gothic Book" w:hAnsi="Franklin Gothic Book"/>
          <w:sz w:val="22"/>
          <w:szCs w:val="22"/>
        </w:rPr>
        <w:t>ých</w:t>
      </w:r>
      <w:r w:rsidRPr="00022C97">
        <w:rPr>
          <w:rFonts w:ascii="Franklin Gothic Book" w:hAnsi="Franklin Gothic Book"/>
          <w:sz w:val="22"/>
          <w:szCs w:val="22"/>
        </w:rPr>
        <w:t xml:space="preserve"> záznam</w:t>
      </w:r>
      <w:r w:rsidR="000C2AB0" w:rsidRPr="00022C97">
        <w:rPr>
          <w:rFonts w:ascii="Franklin Gothic Book" w:hAnsi="Franklin Gothic Book"/>
          <w:sz w:val="22"/>
          <w:szCs w:val="22"/>
        </w:rPr>
        <w:t>ů</w:t>
      </w:r>
      <w:r w:rsidRPr="00022C97">
        <w:rPr>
          <w:rFonts w:ascii="Franklin Gothic Book" w:hAnsi="Franklin Gothic Book"/>
          <w:sz w:val="22"/>
          <w:szCs w:val="22"/>
        </w:rPr>
        <w:t xml:space="preserve"> individuálních zkoušek včetně </w:t>
      </w:r>
      <w:r w:rsidR="000C2AB0" w:rsidRPr="00022C97">
        <w:rPr>
          <w:rFonts w:ascii="Franklin Gothic Book" w:hAnsi="Franklin Gothic Book"/>
          <w:sz w:val="22"/>
          <w:szCs w:val="22"/>
        </w:rPr>
        <w:t>zkoušek Technické inspekce ČR;</w:t>
      </w:r>
    </w:p>
    <w:p w14:paraId="29FBAB05" w14:textId="77777777" w:rsidR="000C2AB0" w:rsidRPr="00022C97" w:rsidRDefault="000C2AB0" w:rsidP="00E751BF">
      <w:pPr>
        <w:pStyle w:val="Odstavecseseznamem"/>
        <w:numPr>
          <w:ilvl w:val="0"/>
          <w:numId w:val="7"/>
        </w:numPr>
        <w:spacing w:after="120" w:line="276" w:lineRule="auto"/>
        <w:ind w:left="567" w:hanging="425"/>
        <w:contextualSpacing w:val="0"/>
        <w:rPr>
          <w:rFonts w:ascii="Franklin Gothic Book" w:hAnsi="Franklin Gothic Book"/>
          <w:sz w:val="22"/>
          <w:szCs w:val="22"/>
        </w:rPr>
      </w:pPr>
      <w:r w:rsidRPr="00022C97">
        <w:rPr>
          <w:rFonts w:ascii="Franklin Gothic Book" w:hAnsi="Franklin Gothic Book"/>
          <w:sz w:val="22"/>
          <w:szCs w:val="22"/>
        </w:rPr>
        <w:t xml:space="preserve">záznamů o </w:t>
      </w:r>
      <w:r w:rsidR="002D2615" w:rsidRPr="00022C97">
        <w:rPr>
          <w:rFonts w:ascii="Franklin Gothic Book" w:hAnsi="Franklin Gothic Book"/>
          <w:sz w:val="22"/>
          <w:szCs w:val="22"/>
        </w:rPr>
        <w:t>komplexních test</w:t>
      </w:r>
      <w:r w:rsidRPr="00022C97">
        <w:rPr>
          <w:rFonts w:ascii="Franklin Gothic Book" w:hAnsi="Franklin Gothic Book"/>
          <w:sz w:val="22"/>
          <w:szCs w:val="22"/>
        </w:rPr>
        <w:t xml:space="preserve">ech </w:t>
      </w:r>
      <w:r w:rsidR="002D2615" w:rsidRPr="00022C97">
        <w:rPr>
          <w:rFonts w:ascii="Franklin Gothic Book" w:hAnsi="Franklin Gothic Book"/>
          <w:sz w:val="22"/>
          <w:szCs w:val="22"/>
        </w:rPr>
        <w:t>a garanční</w:t>
      </w:r>
      <w:r w:rsidRPr="00022C97">
        <w:rPr>
          <w:rFonts w:ascii="Franklin Gothic Book" w:hAnsi="Franklin Gothic Book"/>
          <w:sz w:val="22"/>
          <w:szCs w:val="22"/>
        </w:rPr>
        <w:t>m</w:t>
      </w:r>
      <w:r w:rsidR="002D2615" w:rsidRPr="00022C97">
        <w:rPr>
          <w:rFonts w:ascii="Franklin Gothic Book" w:hAnsi="Franklin Gothic Book"/>
          <w:sz w:val="22"/>
          <w:szCs w:val="22"/>
        </w:rPr>
        <w:t xml:space="preserve"> testu</w:t>
      </w:r>
      <w:r w:rsidRPr="00022C97">
        <w:rPr>
          <w:rFonts w:ascii="Franklin Gothic Book" w:hAnsi="Franklin Gothic Book"/>
          <w:sz w:val="22"/>
          <w:szCs w:val="22"/>
        </w:rPr>
        <w:t>;</w:t>
      </w:r>
    </w:p>
    <w:p w14:paraId="47E17367" w14:textId="4348015D" w:rsidR="00E66898" w:rsidRPr="00022C97" w:rsidRDefault="002D2615" w:rsidP="00E751BF">
      <w:pPr>
        <w:pStyle w:val="Odstavecseseznamem"/>
        <w:numPr>
          <w:ilvl w:val="0"/>
          <w:numId w:val="7"/>
        </w:numPr>
        <w:spacing w:after="240" w:line="276" w:lineRule="auto"/>
        <w:ind w:left="567" w:hanging="425"/>
        <w:contextualSpacing w:val="0"/>
        <w:rPr>
          <w:rFonts w:ascii="Franklin Gothic Book" w:hAnsi="Franklin Gothic Book"/>
          <w:sz w:val="22"/>
          <w:szCs w:val="22"/>
        </w:rPr>
      </w:pPr>
      <w:r w:rsidRPr="00022C97">
        <w:rPr>
          <w:rFonts w:ascii="Franklin Gothic Book" w:hAnsi="Franklin Gothic Book"/>
          <w:sz w:val="22"/>
          <w:szCs w:val="22"/>
        </w:rPr>
        <w:lastRenderedPageBreak/>
        <w:t xml:space="preserve">Pokyny pro provoz a údržbu (provozní řád a zaškolení obsluhy) včetně stanovení režimu a formy vedení provozních záznamů v souladu se skupinou norem Management spolehlivosti ČSN EN 60300 a normy </w:t>
      </w:r>
      <w:r w:rsidR="00DD286F" w:rsidRPr="00022C97">
        <w:rPr>
          <w:rFonts w:ascii="Franklin Gothic Book" w:hAnsi="Franklin Gothic Book"/>
          <w:sz w:val="22"/>
          <w:szCs w:val="22"/>
        </w:rPr>
        <w:t>Údržba – Dokumentace</w:t>
      </w:r>
      <w:r w:rsidRPr="00022C97">
        <w:rPr>
          <w:rFonts w:ascii="Franklin Gothic Book" w:hAnsi="Franklin Gothic Book"/>
          <w:sz w:val="22"/>
          <w:szCs w:val="22"/>
        </w:rPr>
        <w:t xml:space="preserve"> pro údržbu ČSN EN 13460</w:t>
      </w:r>
      <w:r w:rsidR="000C2AB0" w:rsidRPr="00022C97">
        <w:rPr>
          <w:rFonts w:ascii="Franklin Gothic Book" w:hAnsi="Franklin Gothic Book"/>
          <w:sz w:val="22"/>
          <w:szCs w:val="22"/>
        </w:rPr>
        <w:t>.</w:t>
      </w:r>
    </w:p>
    <w:p w14:paraId="4D7D7B86" w14:textId="4FF98EBC" w:rsidR="00517DE2" w:rsidRPr="00022C97" w:rsidRDefault="00517DE2" w:rsidP="00FD170B">
      <w:pPr>
        <w:pStyle w:val="Odstavecseseznamem"/>
        <w:numPr>
          <w:ilvl w:val="0"/>
          <w:numId w:val="22"/>
        </w:numPr>
        <w:spacing w:after="60"/>
        <w:rPr>
          <w:rFonts w:ascii="Franklin Gothic Book" w:hAnsi="Franklin Gothic Book"/>
          <w:b/>
          <w:bCs/>
          <w:iCs/>
          <w:sz w:val="22"/>
          <w:szCs w:val="22"/>
        </w:rPr>
      </w:pPr>
      <w:r w:rsidRPr="00022C97">
        <w:rPr>
          <w:rFonts w:ascii="Franklin Gothic Book" w:hAnsi="Franklin Gothic Book"/>
          <w:b/>
          <w:bCs/>
          <w:iCs/>
          <w:sz w:val="22"/>
          <w:szCs w:val="22"/>
        </w:rPr>
        <w:t xml:space="preserve">Specifikace nátěrového systému </w:t>
      </w:r>
    </w:p>
    <w:p w14:paraId="61F89713" w14:textId="067BB534" w:rsidR="00517DE2" w:rsidRPr="00022C97" w:rsidRDefault="00517DE2" w:rsidP="00E751BF">
      <w:pPr>
        <w:spacing w:after="120"/>
        <w:jc w:val="both"/>
        <w:rPr>
          <w:rFonts w:ascii="Franklin Gothic Book" w:hAnsi="Franklin Gothic Book"/>
          <w:iCs/>
        </w:rPr>
      </w:pPr>
      <w:r w:rsidRPr="00022C97">
        <w:rPr>
          <w:rFonts w:ascii="Franklin Gothic Book" w:hAnsi="Franklin Gothic Book"/>
          <w:iCs/>
        </w:rPr>
        <w:t>Dodavatel zajistí provedení nátěrů dle specifikace v </w:t>
      </w:r>
      <w:proofErr w:type="spellStart"/>
      <w:r w:rsidRPr="00022C97">
        <w:rPr>
          <w:rFonts w:ascii="Franklin Gothic Book" w:hAnsi="Franklin Gothic Book"/>
          <w:iCs/>
        </w:rPr>
        <w:t>technicko</w:t>
      </w:r>
      <w:proofErr w:type="spellEnd"/>
      <w:r w:rsidRPr="00022C97">
        <w:rPr>
          <w:rFonts w:ascii="Franklin Gothic Book" w:hAnsi="Franklin Gothic Book"/>
          <w:iCs/>
        </w:rPr>
        <w:t xml:space="preserve"> – bezpečnostních listech s životností 15 let s odolností vůči okolnímu prostředí a ropným látkám. </w:t>
      </w:r>
    </w:p>
    <w:p w14:paraId="18C8AB1E" w14:textId="77777777" w:rsidR="00517DE2" w:rsidRPr="00022C97" w:rsidRDefault="00517DE2" w:rsidP="00E751BF">
      <w:pPr>
        <w:spacing w:after="60"/>
        <w:rPr>
          <w:rFonts w:ascii="Franklin Gothic Book" w:hAnsi="Franklin Gothic Book"/>
          <w:iCs/>
        </w:rPr>
      </w:pPr>
      <w:r w:rsidRPr="00022C97">
        <w:rPr>
          <w:rFonts w:ascii="Franklin Gothic Book" w:hAnsi="Franklin Gothic Book"/>
          <w:iCs/>
        </w:rPr>
        <w:t xml:space="preserve">Referenční nátěrový systém:     </w:t>
      </w:r>
    </w:p>
    <w:p w14:paraId="655950FF" w14:textId="468F5F80" w:rsidR="00517DE2" w:rsidRPr="00022C97" w:rsidRDefault="00E751BF" w:rsidP="00E751BF">
      <w:pPr>
        <w:numPr>
          <w:ilvl w:val="0"/>
          <w:numId w:val="14"/>
        </w:numPr>
        <w:spacing w:after="60"/>
        <w:ind w:hanging="357"/>
        <w:rPr>
          <w:rFonts w:ascii="Franklin Gothic Book" w:hAnsi="Franklin Gothic Book"/>
          <w:iCs/>
        </w:rPr>
      </w:pPr>
      <w:r w:rsidRPr="00022C97">
        <w:rPr>
          <w:rFonts w:ascii="Franklin Gothic Book" w:hAnsi="Franklin Gothic Book"/>
          <w:iCs/>
        </w:rPr>
        <w:t>P</w:t>
      </w:r>
      <w:r w:rsidR="00517DE2" w:rsidRPr="00022C97">
        <w:rPr>
          <w:rFonts w:ascii="Franklin Gothic Book" w:hAnsi="Franklin Gothic Book"/>
          <w:iCs/>
        </w:rPr>
        <w:t>říprava povrchu:</w:t>
      </w:r>
    </w:p>
    <w:p w14:paraId="2E854232" w14:textId="77777777" w:rsidR="00517DE2" w:rsidRPr="00022C97" w:rsidRDefault="00517DE2" w:rsidP="00E751BF">
      <w:pPr>
        <w:numPr>
          <w:ilvl w:val="0"/>
          <w:numId w:val="15"/>
        </w:numPr>
        <w:spacing w:after="60"/>
        <w:ind w:hanging="357"/>
        <w:rPr>
          <w:rFonts w:ascii="Franklin Gothic Book" w:hAnsi="Franklin Gothic Book"/>
          <w:iCs/>
        </w:rPr>
      </w:pPr>
      <w:r w:rsidRPr="00022C97">
        <w:rPr>
          <w:rFonts w:ascii="Franklin Gothic Book" w:hAnsi="Franklin Gothic Book"/>
          <w:iCs/>
        </w:rPr>
        <w:t>odstranění oleje a mastnot vhodným detergentem</w:t>
      </w:r>
    </w:p>
    <w:p w14:paraId="49493FCC" w14:textId="77777777" w:rsidR="00517DE2" w:rsidRPr="00022C97" w:rsidRDefault="00517DE2" w:rsidP="00E751BF">
      <w:pPr>
        <w:numPr>
          <w:ilvl w:val="0"/>
          <w:numId w:val="15"/>
        </w:numPr>
        <w:spacing w:after="60"/>
        <w:ind w:hanging="357"/>
        <w:rPr>
          <w:rFonts w:ascii="Franklin Gothic Book" w:hAnsi="Franklin Gothic Book"/>
          <w:iCs/>
        </w:rPr>
      </w:pPr>
      <w:r w:rsidRPr="00022C97">
        <w:rPr>
          <w:rFonts w:ascii="Franklin Gothic Book" w:hAnsi="Franklin Gothic Book"/>
          <w:iCs/>
        </w:rPr>
        <w:t>odstranění solí a nečistot omytím vysokotlakou čistou vodou</w:t>
      </w:r>
    </w:p>
    <w:p w14:paraId="1A214177" w14:textId="77777777" w:rsidR="00517DE2" w:rsidRPr="00022C97" w:rsidRDefault="00517DE2" w:rsidP="00E751BF">
      <w:pPr>
        <w:numPr>
          <w:ilvl w:val="0"/>
          <w:numId w:val="15"/>
        </w:numPr>
        <w:spacing w:after="120"/>
        <w:rPr>
          <w:rFonts w:ascii="Franklin Gothic Book" w:hAnsi="Franklin Gothic Book"/>
          <w:iCs/>
        </w:rPr>
      </w:pPr>
      <w:r w:rsidRPr="00022C97">
        <w:rPr>
          <w:rFonts w:ascii="Franklin Gothic Book" w:hAnsi="Franklin Gothic Book"/>
          <w:iCs/>
        </w:rPr>
        <w:t xml:space="preserve">abrazívní otryskání </w:t>
      </w:r>
      <w:proofErr w:type="spellStart"/>
      <w:r w:rsidRPr="00022C97">
        <w:rPr>
          <w:rFonts w:ascii="Franklin Gothic Book" w:hAnsi="Franklin Gothic Book"/>
          <w:iCs/>
        </w:rPr>
        <w:t>Sa</w:t>
      </w:r>
      <w:proofErr w:type="spellEnd"/>
      <w:r w:rsidRPr="00022C97">
        <w:rPr>
          <w:rFonts w:ascii="Franklin Gothic Book" w:hAnsi="Franklin Gothic Book"/>
          <w:iCs/>
        </w:rPr>
        <w:t xml:space="preserve"> 2,5 dle (ČSN) ISO </w:t>
      </w:r>
      <w:proofErr w:type="gramStart"/>
      <w:r w:rsidRPr="00022C97">
        <w:rPr>
          <w:rFonts w:ascii="Franklin Gothic Book" w:hAnsi="Franklin Gothic Book"/>
          <w:iCs/>
        </w:rPr>
        <w:t>8501 – 1</w:t>
      </w:r>
      <w:proofErr w:type="gramEnd"/>
      <w:r w:rsidRPr="00022C97">
        <w:rPr>
          <w:rFonts w:ascii="Franklin Gothic Book" w:hAnsi="Franklin Gothic Book"/>
          <w:iCs/>
        </w:rPr>
        <w:t xml:space="preserve"> a odstranění prachu</w:t>
      </w:r>
    </w:p>
    <w:p w14:paraId="08D9293B" w14:textId="16A948DF" w:rsidR="00517DE2" w:rsidRPr="00022C97" w:rsidRDefault="00E751BF" w:rsidP="00E751BF">
      <w:pPr>
        <w:numPr>
          <w:ilvl w:val="0"/>
          <w:numId w:val="14"/>
        </w:numPr>
        <w:spacing w:after="60"/>
        <w:ind w:hanging="357"/>
        <w:rPr>
          <w:rFonts w:ascii="Franklin Gothic Book" w:hAnsi="Franklin Gothic Book"/>
          <w:iCs/>
        </w:rPr>
      </w:pPr>
      <w:r w:rsidRPr="00022C97">
        <w:rPr>
          <w:rFonts w:ascii="Franklin Gothic Book" w:hAnsi="Franklin Gothic Book"/>
          <w:iCs/>
        </w:rPr>
        <w:t>N</w:t>
      </w:r>
      <w:r w:rsidR="00517DE2" w:rsidRPr="00022C97">
        <w:rPr>
          <w:rFonts w:ascii="Franklin Gothic Book" w:hAnsi="Franklin Gothic Book"/>
          <w:iCs/>
        </w:rPr>
        <w:t xml:space="preserve">átěrový systém: </w:t>
      </w:r>
    </w:p>
    <w:p w14:paraId="0E0F7C5A" w14:textId="719E1E5D" w:rsidR="00517DE2" w:rsidRPr="00022C97" w:rsidRDefault="00517DE2" w:rsidP="00E751BF">
      <w:pPr>
        <w:numPr>
          <w:ilvl w:val="0"/>
          <w:numId w:val="15"/>
        </w:numPr>
        <w:spacing w:after="60"/>
        <w:ind w:hanging="357"/>
        <w:rPr>
          <w:rFonts w:ascii="Franklin Gothic Book" w:hAnsi="Franklin Gothic Book"/>
          <w:iCs/>
        </w:rPr>
      </w:pPr>
      <w:r w:rsidRPr="00022C97">
        <w:rPr>
          <w:rFonts w:ascii="Franklin Gothic Book" w:hAnsi="Franklin Gothic Book"/>
          <w:iCs/>
        </w:rPr>
        <w:t xml:space="preserve">základní nátěr: dvousložkový </w:t>
      </w:r>
      <w:proofErr w:type="spellStart"/>
      <w:r w:rsidRPr="00022C97">
        <w:rPr>
          <w:rFonts w:ascii="Franklin Gothic Book" w:hAnsi="Franklin Gothic Book"/>
          <w:iCs/>
        </w:rPr>
        <w:t>vysokosušinový</w:t>
      </w:r>
      <w:proofErr w:type="spellEnd"/>
      <w:r w:rsidRPr="00022C97">
        <w:rPr>
          <w:rFonts w:ascii="Franklin Gothic Book" w:hAnsi="Franklin Gothic Book"/>
          <w:iCs/>
        </w:rPr>
        <w:t xml:space="preserve"> epoxidový – </w:t>
      </w:r>
      <w:proofErr w:type="spellStart"/>
      <w:r w:rsidRPr="00022C97">
        <w:rPr>
          <w:rFonts w:ascii="Franklin Gothic Book" w:hAnsi="Franklin Gothic Book"/>
          <w:iCs/>
        </w:rPr>
        <w:t>tl</w:t>
      </w:r>
      <w:proofErr w:type="spellEnd"/>
      <w:r w:rsidRPr="00022C97">
        <w:rPr>
          <w:rFonts w:ascii="Franklin Gothic Book" w:hAnsi="Franklin Gothic Book"/>
          <w:iCs/>
        </w:rPr>
        <w:t xml:space="preserve">. min. 90 </w:t>
      </w:r>
      <w:r w:rsidR="007427AF" w:rsidRPr="00022C97">
        <w:rPr>
          <w:rFonts w:ascii="Franklin Gothic Book" w:hAnsi="Franklin Gothic Book" w:cs="Times New Roman"/>
          <w:iCs/>
        </w:rPr>
        <w:t>µ</w:t>
      </w:r>
      <w:r w:rsidR="007427AF" w:rsidRPr="00022C97">
        <w:rPr>
          <w:rFonts w:ascii="Franklin Gothic Book" w:hAnsi="Franklin Gothic Book"/>
          <w:iCs/>
        </w:rPr>
        <w:t>m</w:t>
      </w:r>
      <w:r w:rsidR="00EE7900" w:rsidRPr="00022C97">
        <w:rPr>
          <w:rFonts w:ascii="Franklin Gothic Book" w:hAnsi="Franklin Gothic Book"/>
          <w:iCs/>
        </w:rPr>
        <w:t xml:space="preserve"> TDFT</w:t>
      </w:r>
    </w:p>
    <w:p w14:paraId="032239DA" w14:textId="1BCF4AD8" w:rsidR="00517DE2" w:rsidRPr="00022C97" w:rsidRDefault="00517DE2" w:rsidP="00E751BF">
      <w:pPr>
        <w:numPr>
          <w:ilvl w:val="0"/>
          <w:numId w:val="15"/>
        </w:numPr>
        <w:spacing w:after="120"/>
        <w:rPr>
          <w:rFonts w:ascii="Franklin Gothic Book" w:hAnsi="Franklin Gothic Book"/>
          <w:iCs/>
        </w:rPr>
      </w:pPr>
      <w:r w:rsidRPr="00022C97">
        <w:rPr>
          <w:rFonts w:ascii="Franklin Gothic Book" w:hAnsi="Franklin Gothic Book"/>
          <w:iCs/>
        </w:rPr>
        <w:t xml:space="preserve">podklad: dvousložkový </w:t>
      </w:r>
      <w:proofErr w:type="spellStart"/>
      <w:r w:rsidRPr="00022C97">
        <w:rPr>
          <w:rFonts w:ascii="Franklin Gothic Book" w:hAnsi="Franklin Gothic Book"/>
          <w:iCs/>
        </w:rPr>
        <w:t>vysoskosušinový</w:t>
      </w:r>
      <w:proofErr w:type="spellEnd"/>
      <w:r w:rsidRPr="00022C97">
        <w:rPr>
          <w:rFonts w:ascii="Franklin Gothic Book" w:hAnsi="Franklin Gothic Book"/>
          <w:iCs/>
        </w:rPr>
        <w:t xml:space="preserve"> epoxidový – </w:t>
      </w:r>
      <w:proofErr w:type="spellStart"/>
      <w:r w:rsidRPr="00022C97">
        <w:rPr>
          <w:rFonts w:ascii="Franklin Gothic Book" w:hAnsi="Franklin Gothic Book"/>
          <w:iCs/>
        </w:rPr>
        <w:t>tl</w:t>
      </w:r>
      <w:proofErr w:type="spellEnd"/>
      <w:r w:rsidRPr="00022C97">
        <w:rPr>
          <w:rFonts w:ascii="Franklin Gothic Book" w:hAnsi="Franklin Gothic Book"/>
          <w:iCs/>
        </w:rPr>
        <w:t xml:space="preserve">. min. 90 </w:t>
      </w:r>
      <w:r w:rsidR="007427AF" w:rsidRPr="00022C97">
        <w:rPr>
          <w:rFonts w:ascii="Franklin Gothic Book" w:hAnsi="Franklin Gothic Book" w:cs="Times New Roman"/>
          <w:iCs/>
        </w:rPr>
        <w:t>µ</w:t>
      </w:r>
      <w:r w:rsidR="007427AF" w:rsidRPr="00022C97">
        <w:rPr>
          <w:rFonts w:ascii="Franklin Gothic Book" w:hAnsi="Franklin Gothic Book"/>
          <w:iCs/>
        </w:rPr>
        <w:t>m</w:t>
      </w:r>
      <w:r w:rsidR="00EE7900" w:rsidRPr="00022C97">
        <w:rPr>
          <w:rFonts w:ascii="Franklin Gothic Book" w:hAnsi="Franklin Gothic Book"/>
          <w:iCs/>
        </w:rPr>
        <w:t xml:space="preserve"> TDFT</w:t>
      </w:r>
    </w:p>
    <w:p w14:paraId="79519978" w14:textId="444D907C" w:rsidR="00517DE2" w:rsidRPr="00022C97" w:rsidRDefault="00E751BF" w:rsidP="00E751BF">
      <w:pPr>
        <w:spacing w:after="240"/>
        <w:rPr>
          <w:rFonts w:ascii="Franklin Gothic Book" w:hAnsi="Franklin Gothic Book"/>
          <w:iCs/>
        </w:rPr>
      </w:pPr>
      <w:r w:rsidRPr="00022C97">
        <w:rPr>
          <w:rFonts w:ascii="Franklin Gothic Book" w:hAnsi="Franklin Gothic Book"/>
          <w:iCs/>
        </w:rPr>
        <w:t>V</w:t>
      </w:r>
      <w:r w:rsidR="00517DE2" w:rsidRPr="00022C97">
        <w:rPr>
          <w:rFonts w:ascii="Franklin Gothic Book" w:hAnsi="Franklin Gothic Book"/>
          <w:iCs/>
        </w:rPr>
        <w:t xml:space="preserve">rchní nátěr: dvousložkový PUR s železitou slídou – </w:t>
      </w:r>
      <w:proofErr w:type="spellStart"/>
      <w:r w:rsidR="00517DE2" w:rsidRPr="00022C97">
        <w:rPr>
          <w:rFonts w:ascii="Franklin Gothic Book" w:hAnsi="Franklin Gothic Book"/>
          <w:iCs/>
        </w:rPr>
        <w:t>tl</w:t>
      </w:r>
      <w:proofErr w:type="spellEnd"/>
      <w:r w:rsidR="00517DE2" w:rsidRPr="00022C97">
        <w:rPr>
          <w:rFonts w:ascii="Franklin Gothic Book" w:hAnsi="Franklin Gothic Book"/>
          <w:iCs/>
        </w:rPr>
        <w:t xml:space="preserve">. min 60 </w:t>
      </w:r>
      <w:r w:rsidR="007427AF" w:rsidRPr="00022C97">
        <w:rPr>
          <w:rFonts w:ascii="Franklin Gothic Book" w:hAnsi="Franklin Gothic Book" w:cs="Times New Roman"/>
          <w:iCs/>
        </w:rPr>
        <w:t>µ</w:t>
      </w:r>
      <w:r w:rsidR="007427AF" w:rsidRPr="00022C97">
        <w:rPr>
          <w:rFonts w:ascii="Franklin Gothic Book" w:hAnsi="Franklin Gothic Book"/>
          <w:iCs/>
        </w:rPr>
        <w:t>m</w:t>
      </w:r>
      <w:r w:rsidR="00517DE2" w:rsidRPr="00022C97">
        <w:rPr>
          <w:rFonts w:ascii="Franklin Gothic Book" w:hAnsi="Franklin Gothic Book"/>
          <w:iCs/>
        </w:rPr>
        <w:t xml:space="preserve"> (šedý)</w:t>
      </w:r>
      <w:r w:rsidR="00EE7900" w:rsidRPr="00022C97">
        <w:rPr>
          <w:rFonts w:ascii="Franklin Gothic Book" w:hAnsi="Franklin Gothic Book"/>
          <w:iCs/>
        </w:rPr>
        <w:t xml:space="preserve"> TDFT</w:t>
      </w:r>
    </w:p>
    <w:p w14:paraId="46831253" w14:textId="25EFE706" w:rsidR="00220273" w:rsidRPr="00022C97" w:rsidRDefault="00220273" w:rsidP="00EB23FF">
      <w:pPr>
        <w:pStyle w:val="Odstavecseseznamem"/>
        <w:numPr>
          <w:ilvl w:val="0"/>
          <w:numId w:val="22"/>
        </w:numPr>
        <w:spacing w:after="60"/>
        <w:rPr>
          <w:rFonts w:ascii="Franklin Gothic Book" w:hAnsi="Franklin Gothic Book"/>
          <w:b/>
          <w:sz w:val="22"/>
          <w:szCs w:val="22"/>
        </w:rPr>
      </w:pPr>
      <w:r w:rsidRPr="00022C97">
        <w:rPr>
          <w:rFonts w:ascii="Franklin Gothic Book" w:hAnsi="Franklin Gothic Book"/>
          <w:b/>
          <w:sz w:val="22"/>
          <w:szCs w:val="22"/>
        </w:rPr>
        <w:t>Specifikace plánu komplexního vyzkoušení</w:t>
      </w:r>
    </w:p>
    <w:p w14:paraId="406279B5" w14:textId="09037797" w:rsidR="00220273" w:rsidRPr="00022C97" w:rsidRDefault="00220273" w:rsidP="00E751BF">
      <w:pPr>
        <w:spacing w:after="120"/>
        <w:jc w:val="both"/>
        <w:rPr>
          <w:rFonts w:ascii="Franklin Gothic Book" w:hAnsi="Franklin Gothic Book"/>
        </w:rPr>
      </w:pPr>
      <w:r w:rsidRPr="00022C97">
        <w:rPr>
          <w:rFonts w:ascii="Franklin Gothic Book" w:hAnsi="Franklin Gothic Book"/>
        </w:rPr>
        <w:t xml:space="preserve">Dodavatel zpracuje plán komplexního vyzkoušení díla dle bodu 4 písm. a) až g) </w:t>
      </w:r>
      <w:r w:rsidR="00E751BF" w:rsidRPr="00022C97">
        <w:rPr>
          <w:rFonts w:ascii="Franklin Gothic Book" w:hAnsi="Franklin Gothic Book"/>
        </w:rPr>
        <w:t>ZD</w:t>
      </w:r>
      <w:r w:rsidRPr="00022C97">
        <w:rPr>
          <w:rFonts w:ascii="Franklin Gothic Book" w:hAnsi="Franklin Gothic Book"/>
        </w:rPr>
        <w:t xml:space="preserve"> následujícím způsobem:</w:t>
      </w:r>
    </w:p>
    <w:p w14:paraId="00C37AAB" w14:textId="58D2F7F9" w:rsidR="00220273" w:rsidRPr="00022C97" w:rsidRDefault="00220273" w:rsidP="00E751BF">
      <w:pPr>
        <w:pStyle w:val="Odstavecseseznamem"/>
        <w:numPr>
          <w:ilvl w:val="1"/>
          <w:numId w:val="16"/>
        </w:numPr>
        <w:spacing w:before="0" w:after="60" w:line="276" w:lineRule="auto"/>
        <w:ind w:left="851" w:hanging="425"/>
        <w:contextualSpacing w:val="0"/>
        <w:jc w:val="left"/>
        <w:rPr>
          <w:rFonts w:ascii="Franklin Gothic Book" w:hAnsi="Franklin Gothic Book"/>
          <w:sz w:val="22"/>
          <w:szCs w:val="22"/>
        </w:rPr>
      </w:pPr>
      <w:r w:rsidRPr="00022C97">
        <w:rPr>
          <w:rFonts w:ascii="Franklin Gothic Book" w:hAnsi="Franklin Gothic Book"/>
          <w:sz w:val="22"/>
          <w:szCs w:val="22"/>
        </w:rPr>
        <w:t>Individuální zkoušky v průběhu výstavby</w:t>
      </w:r>
      <w:r w:rsidR="00E751BF" w:rsidRPr="00022C97">
        <w:rPr>
          <w:rFonts w:ascii="Franklin Gothic Book" w:hAnsi="Franklin Gothic Book"/>
          <w:sz w:val="22"/>
          <w:szCs w:val="22"/>
        </w:rPr>
        <w:t>:</w:t>
      </w:r>
    </w:p>
    <w:p w14:paraId="664595B6" w14:textId="6DE95070" w:rsidR="00220273" w:rsidRPr="00022C97" w:rsidRDefault="00E751BF" w:rsidP="00E751BF">
      <w:pPr>
        <w:numPr>
          <w:ilvl w:val="0"/>
          <w:numId w:val="15"/>
        </w:numPr>
        <w:spacing w:after="60"/>
        <w:ind w:hanging="357"/>
        <w:rPr>
          <w:rFonts w:ascii="Franklin Gothic Book" w:hAnsi="Franklin Gothic Book"/>
          <w:iCs/>
        </w:rPr>
      </w:pPr>
      <w:r w:rsidRPr="00022C97">
        <w:rPr>
          <w:rFonts w:ascii="Franklin Gothic Book" w:hAnsi="Franklin Gothic Book"/>
          <w:iCs/>
        </w:rPr>
        <w:t>s</w:t>
      </w:r>
      <w:r w:rsidR="00220273" w:rsidRPr="00022C97">
        <w:rPr>
          <w:rFonts w:ascii="Franklin Gothic Book" w:hAnsi="Franklin Gothic Book"/>
          <w:iCs/>
        </w:rPr>
        <w:t>tavební</w:t>
      </w:r>
      <w:r w:rsidRPr="00022C97">
        <w:rPr>
          <w:rFonts w:ascii="Franklin Gothic Book" w:hAnsi="Franklin Gothic Book"/>
          <w:iCs/>
        </w:rPr>
        <w:t>;</w:t>
      </w:r>
    </w:p>
    <w:p w14:paraId="168D4BAD" w14:textId="69669222" w:rsidR="00220273" w:rsidRPr="00022C97" w:rsidRDefault="00E751BF" w:rsidP="00E751BF">
      <w:pPr>
        <w:numPr>
          <w:ilvl w:val="0"/>
          <w:numId w:val="15"/>
        </w:numPr>
        <w:spacing w:after="120"/>
        <w:ind w:left="1083" w:hanging="357"/>
        <w:jc w:val="both"/>
        <w:rPr>
          <w:rFonts w:ascii="Franklin Gothic Book" w:hAnsi="Franklin Gothic Book"/>
        </w:rPr>
      </w:pPr>
      <w:r w:rsidRPr="00022C97">
        <w:rPr>
          <w:rFonts w:ascii="Franklin Gothic Book" w:hAnsi="Franklin Gothic Book"/>
          <w:iCs/>
        </w:rPr>
        <w:t>t</w:t>
      </w:r>
      <w:r w:rsidR="00220273" w:rsidRPr="00022C97">
        <w:rPr>
          <w:rFonts w:ascii="Franklin Gothic Book" w:hAnsi="Franklin Gothic Book"/>
          <w:iCs/>
        </w:rPr>
        <w:t>echnologické</w:t>
      </w:r>
      <w:r w:rsidR="00220273" w:rsidRPr="00022C97">
        <w:rPr>
          <w:rFonts w:ascii="Franklin Gothic Book" w:hAnsi="Franklin Gothic Book"/>
        </w:rPr>
        <w:t xml:space="preserve"> individuální: </w:t>
      </w:r>
      <w:proofErr w:type="gramStart"/>
      <w:r w:rsidR="00220273" w:rsidRPr="00022C97">
        <w:rPr>
          <w:rFonts w:ascii="Franklin Gothic Book" w:hAnsi="Franklin Gothic Book"/>
        </w:rPr>
        <w:t>ověří</w:t>
      </w:r>
      <w:proofErr w:type="gramEnd"/>
      <w:r w:rsidR="00220273" w:rsidRPr="00022C97">
        <w:rPr>
          <w:rFonts w:ascii="Franklin Gothic Book" w:hAnsi="Franklin Gothic Book"/>
        </w:rPr>
        <w:t xml:space="preserve"> funkci jednotlivých zařízení bez média s cílem ověření úplnosti média a základní funkce zařízení.</w:t>
      </w:r>
    </w:p>
    <w:p w14:paraId="459CE1A5" w14:textId="33144061" w:rsidR="00220273" w:rsidRPr="00022C97" w:rsidRDefault="00220273" w:rsidP="00E751BF">
      <w:pPr>
        <w:pStyle w:val="Odstavecseseznamem"/>
        <w:numPr>
          <w:ilvl w:val="1"/>
          <w:numId w:val="16"/>
        </w:numPr>
        <w:spacing w:before="0" w:after="60" w:line="276" w:lineRule="auto"/>
        <w:ind w:left="851" w:hanging="425"/>
        <w:contextualSpacing w:val="0"/>
        <w:rPr>
          <w:rFonts w:ascii="Franklin Gothic Book" w:hAnsi="Franklin Gothic Book"/>
          <w:sz w:val="22"/>
          <w:szCs w:val="22"/>
        </w:rPr>
      </w:pPr>
      <w:r w:rsidRPr="00022C97">
        <w:rPr>
          <w:rFonts w:ascii="Franklin Gothic Book" w:hAnsi="Franklin Gothic Book"/>
          <w:sz w:val="22"/>
          <w:szCs w:val="22"/>
        </w:rPr>
        <w:t>Komplexní vyzkoušení</w:t>
      </w:r>
      <w:r w:rsidR="00E751BF" w:rsidRPr="00022C97">
        <w:rPr>
          <w:rFonts w:ascii="Franklin Gothic Book" w:hAnsi="Franklin Gothic Book"/>
          <w:sz w:val="22"/>
          <w:szCs w:val="22"/>
        </w:rPr>
        <w:t xml:space="preserve"> RBP</w:t>
      </w:r>
      <w:r w:rsidRPr="00022C97">
        <w:rPr>
          <w:rFonts w:ascii="Franklin Gothic Book" w:hAnsi="Franklin Gothic Book"/>
          <w:sz w:val="22"/>
          <w:szCs w:val="22"/>
        </w:rPr>
        <w:t xml:space="preserve"> pro uvedení do zkušebního jednoměsíčního provozu</w:t>
      </w:r>
    </w:p>
    <w:p w14:paraId="2E8960D1" w14:textId="61ADD4CE" w:rsidR="00220273" w:rsidRPr="00022C97" w:rsidRDefault="00E751BF" w:rsidP="00E751BF">
      <w:pPr>
        <w:numPr>
          <w:ilvl w:val="0"/>
          <w:numId w:val="15"/>
        </w:numPr>
        <w:spacing w:after="120"/>
        <w:ind w:left="1083" w:hanging="357"/>
        <w:jc w:val="both"/>
        <w:rPr>
          <w:rFonts w:ascii="Franklin Gothic Book" w:hAnsi="Franklin Gothic Book"/>
        </w:rPr>
      </w:pPr>
      <w:r w:rsidRPr="00022C97">
        <w:rPr>
          <w:rFonts w:ascii="Franklin Gothic Book" w:hAnsi="Franklin Gothic Book"/>
        </w:rPr>
        <w:t>v</w:t>
      </w:r>
      <w:r w:rsidR="00220273" w:rsidRPr="00022C97">
        <w:rPr>
          <w:rFonts w:ascii="Franklin Gothic Book" w:hAnsi="Franklin Gothic Book"/>
        </w:rPr>
        <w:t xml:space="preserve"> rámci komplexního vyzkoušení bude mimo jiné ověřeno dosažení projektovaných a požadovaných parametrů </w:t>
      </w:r>
      <w:r w:rsidRPr="00022C97">
        <w:rPr>
          <w:rFonts w:ascii="Franklin Gothic Book" w:hAnsi="Franklin Gothic Book"/>
        </w:rPr>
        <w:t>RBP</w:t>
      </w:r>
      <w:r w:rsidR="00220273" w:rsidRPr="00022C97">
        <w:rPr>
          <w:rFonts w:ascii="Franklin Gothic Book" w:hAnsi="Franklin Gothic Book"/>
        </w:rPr>
        <w:t xml:space="preserve">.  </w:t>
      </w:r>
    </w:p>
    <w:p w14:paraId="6753FEA6" w14:textId="77777777" w:rsidR="00220273" w:rsidRPr="00022C97" w:rsidRDefault="00220273" w:rsidP="00E751BF">
      <w:pPr>
        <w:pStyle w:val="Odstavecseseznamem"/>
        <w:numPr>
          <w:ilvl w:val="1"/>
          <w:numId w:val="16"/>
        </w:numPr>
        <w:spacing w:before="0" w:after="60" w:line="276" w:lineRule="auto"/>
        <w:ind w:left="851" w:hanging="425"/>
        <w:contextualSpacing w:val="0"/>
        <w:rPr>
          <w:rFonts w:ascii="Franklin Gothic Book" w:hAnsi="Franklin Gothic Book"/>
          <w:sz w:val="22"/>
          <w:szCs w:val="22"/>
        </w:rPr>
      </w:pPr>
      <w:r w:rsidRPr="00022C97">
        <w:rPr>
          <w:rFonts w:ascii="Franklin Gothic Book" w:hAnsi="Franklin Gothic Book"/>
          <w:sz w:val="22"/>
          <w:szCs w:val="22"/>
        </w:rPr>
        <w:t>Provedení garančního testu nominálního výkonu jednotky</w:t>
      </w:r>
    </w:p>
    <w:p w14:paraId="1C5D2682" w14:textId="36F8982F" w:rsidR="00220273" w:rsidRPr="00022C97" w:rsidRDefault="00220273" w:rsidP="00E751BF">
      <w:pPr>
        <w:numPr>
          <w:ilvl w:val="0"/>
          <w:numId w:val="15"/>
        </w:numPr>
        <w:spacing w:after="120"/>
        <w:ind w:left="1083" w:hanging="357"/>
        <w:jc w:val="both"/>
        <w:rPr>
          <w:rFonts w:ascii="Franklin Gothic Book" w:hAnsi="Franklin Gothic Book"/>
        </w:rPr>
      </w:pPr>
      <w:r w:rsidRPr="00022C97">
        <w:rPr>
          <w:rFonts w:ascii="Franklin Gothic Book" w:hAnsi="Franklin Gothic Book"/>
        </w:rPr>
        <w:t xml:space="preserve">zajištění provedení </w:t>
      </w:r>
      <w:r w:rsidRPr="00022C97">
        <w:rPr>
          <w:rFonts w:ascii="Franklin Gothic Book" w:hAnsi="Franklin Gothic Book"/>
          <w:iCs/>
        </w:rPr>
        <w:t>autorizovaného</w:t>
      </w:r>
      <w:r w:rsidRPr="00022C97">
        <w:rPr>
          <w:rFonts w:ascii="Franklin Gothic Book" w:hAnsi="Franklin Gothic Book"/>
        </w:rPr>
        <w:t xml:space="preserve"> měření emisí v termínu projednaném na České inspekci životního prostředí za účasti Objednatele a Dodavatele – garantovaná koncentrace uhlovodíků ve vzdušině vystupující z rekuperační jednotky bude odpovídat požadavku zákona č. 201/2012 Sb. a vyhlášky č. 415/2012 Sb. – emisní limit zařízení je 150 mg/Nm3 odpadního plynu</w:t>
      </w:r>
      <w:r w:rsidR="00E751BF" w:rsidRPr="00022C97">
        <w:rPr>
          <w:rFonts w:ascii="Franklin Gothic Book" w:hAnsi="Franklin Gothic Book"/>
        </w:rPr>
        <w:t>;</w:t>
      </w:r>
    </w:p>
    <w:p w14:paraId="3C9B1AE6" w14:textId="2E9611E8" w:rsidR="00220273" w:rsidRPr="00022C97" w:rsidRDefault="00E751BF" w:rsidP="00E751BF">
      <w:pPr>
        <w:numPr>
          <w:ilvl w:val="0"/>
          <w:numId w:val="15"/>
        </w:numPr>
        <w:spacing w:after="120"/>
        <w:ind w:left="1083" w:hanging="357"/>
        <w:jc w:val="both"/>
        <w:rPr>
          <w:rFonts w:ascii="Franklin Gothic Book" w:hAnsi="Franklin Gothic Book"/>
        </w:rPr>
      </w:pPr>
      <w:r w:rsidRPr="00022C97">
        <w:rPr>
          <w:rFonts w:ascii="Franklin Gothic Book" w:hAnsi="Franklin Gothic Book"/>
        </w:rPr>
        <w:t>g</w:t>
      </w:r>
      <w:r w:rsidR="00220273" w:rsidRPr="00022C97">
        <w:rPr>
          <w:rFonts w:ascii="Franklin Gothic Book" w:hAnsi="Franklin Gothic Book"/>
        </w:rPr>
        <w:t xml:space="preserve">arantované množství zpracování uhlovodíkových par v průtoku </w:t>
      </w:r>
      <w:r w:rsidR="00F02AE5" w:rsidRPr="00022C97">
        <w:rPr>
          <w:rFonts w:ascii="Franklin Gothic Book" w:hAnsi="Franklin Gothic Book"/>
          <w:b/>
          <w:bCs/>
        </w:rPr>
        <w:t>900, 6</w:t>
      </w:r>
      <w:r w:rsidR="00220273" w:rsidRPr="00022C97">
        <w:rPr>
          <w:rFonts w:ascii="Franklin Gothic Book" w:hAnsi="Franklin Gothic Book"/>
          <w:b/>
          <w:bCs/>
        </w:rPr>
        <w:t>00</w:t>
      </w:r>
      <w:r w:rsidR="00220273" w:rsidRPr="00022C97">
        <w:rPr>
          <w:rFonts w:ascii="Franklin Gothic Book" w:hAnsi="Franklin Gothic Book"/>
          <w:b/>
        </w:rPr>
        <w:t xml:space="preserve"> nebo </w:t>
      </w:r>
      <w:r w:rsidR="00F02AE5" w:rsidRPr="00022C97">
        <w:rPr>
          <w:rFonts w:ascii="Franklin Gothic Book" w:hAnsi="Franklin Gothic Book"/>
          <w:b/>
        </w:rPr>
        <w:t>5</w:t>
      </w:r>
      <w:r w:rsidR="00220273" w:rsidRPr="00022C97">
        <w:rPr>
          <w:rFonts w:ascii="Franklin Gothic Book" w:hAnsi="Franklin Gothic Book"/>
          <w:b/>
        </w:rPr>
        <w:t>00</w:t>
      </w:r>
      <w:r w:rsidRPr="00022C97">
        <w:rPr>
          <w:rFonts w:ascii="Franklin Gothic Book" w:hAnsi="Franklin Gothic Book"/>
          <w:b/>
        </w:rPr>
        <w:t> </w:t>
      </w:r>
      <w:r w:rsidR="00220273" w:rsidRPr="00022C97">
        <w:rPr>
          <w:rFonts w:ascii="Franklin Gothic Book" w:hAnsi="Franklin Gothic Book"/>
          <w:b/>
        </w:rPr>
        <w:t>m</w:t>
      </w:r>
      <w:r w:rsidR="00220273" w:rsidRPr="00022C97">
        <w:rPr>
          <w:rFonts w:ascii="Franklin Gothic Book" w:hAnsi="Franklin Gothic Book"/>
          <w:b/>
          <w:vertAlign w:val="superscript"/>
        </w:rPr>
        <w:t>3</w:t>
      </w:r>
      <w:r w:rsidR="00220273" w:rsidRPr="00022C97">
        <w:rPr>
          <w:rFonts w:ascii="Franklin Gothic Book" w:hAnsi="Franklin Gothic Book"/>
          <w:b/>
        </w:rPr>
        <w:t>hod</w:t>
      </w:r>
      <w:r w:rsidR="00220273" w:rsidRPr="00022C97">
        <w:rPr>
          <w:rFonts w:ascii="Franklin Gothic Book" w:hAnsi="Franklin Gothic Book"/>
          <w:b/>
          <w:vertAlign w:val="superscript"/>
        </w:rPr>
        <w:t>-1</w:t>
      </w:r>
      <w:r w:rsidR="00220273" w:rsidRPr="00022C97">
        <w:rPr>
          <w:rFonts w:ascii="Franklin Gothic Book" w:hAnsi="Franklin Gothic Book"/>
          <w:vertAlign w:val="superscript"/>
        </w:rPr>
        <w:t xml:space="preserve"> </w:t>
      </w:r>
      <w:r w:rsidR="00220273" w:rsidRPr="00022C97">
        <w:rPr>
          <w:rFonts w:ascii="Franklin Gothic Book" w:hAnsi="Franklin Gothic Book"/>
        </w:rPr>
        <w:t>(při přetlaku cca 1000 Pa)</w:t>
      </w:r>
      <w:r w:rsidRPr="00022C97">
        <w:rPr>
          <w:rFonts w:ascii="Franklin Gothic Book" w:hAnsi="Franklin Gothic Book"/>
        </w:rPr>
        <w:t>;</w:t>
      </w:r>
    </w:p>
    <w:p w14:paraId="2D3504B9" w14:textId="6602F104" w:rsidR="00CF1102" w:rsidRPr="00022C97" w:rsidRDefault="00CF1102" w:rsidP="00CF1102">
      <w:pPr>
        <w:spacing w:after="120"/>
        <w:jc w:val="both"/>
        <w:rPr>
          <w:rFonts w:ascii="Franklin Gothic Book" w:hAnsi="Franklin Gothic Book"/>
        </w:rPr>
      </w:pPr>
    </w:p>
    <w:p w14:paraId="53185831" w14:textId="1006C5BF" w:rsidR="005578DD" w:rsidRDefault="00DC2BA0" w:rsidP="00EE7900">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r>
        <w:rPr>
          <w:rFonts w:ascii="Franklin Gothic Book" w:hAnsi="Franklin Gothic Book"/>
          <w:b/>
          <w:sz w:val="22"/>
          <w:szCs w:val="22"/>
        </w:rPr>
        <w:t>Ú</w:t>
      </w:r>
      <w:r w:rsidR="005578DD">
        <w:rPr>
          <w:rFonts w:ascii="Franklin Gothic Book" w:hAnsi="Franklin Gothic Book"/>
          <w:b/>
          <w:sz w:val="22"/>
          <w:szCs w:val="22"/>
        </w:rPr>
        <w:t>držba a servis</w:t>
      </w:r>
    </w:p>
    <w:p w14:paraId="719764A7" w14:textId="3C6CC9FB" w:rsidR="00CF4566" w:rsidRPr="00B03249" w:rsidRDefault="00CF4566" w:rsidP="00B03249">
      <w:pPr>
        <w:pStyle w:val="Odstavecseseznamem"/>
        <w:numPr>
          <w:ilvl w:val="0"/>
          <w:numId w:val="28"/>
        </w:numPr>
        <w:rPr>
          <w:rFonts w:ascii="Franklin Gothic Book" w:hAnsi="Franklin Gothic Book"/>
          <w:b/>
          <w:bCs/>
        </w:rPr>
      </w:pPr>
      <w:r w:rsidRPr="00B03249">
        <w:rPr>
          <w:rFonts w:ascii="Franklin Gothic Book" w:hAnsi="Franklin Gothic Book"/>
          <w:b/>
          <w:bCs/>
        </w:rPr>
        <w:t>Profylaktický servis RBP</w:t>
      </w:r>
    </w:p>
    <w:p w14:paraId="57FD3E19" w14:textId="77777777" w:rsidR="00CF4566" w:rsidRPr="00D1426F" w:rsidRDefault="00CF4566" w:rsidP="00625631">
      <w:pPr>
        <w:jc w:val="both"/>
        <w:rPr>
          <w:rFonts w:ascii="Franklin Gothic Book" w:hAnsi="Franklin Gothic Book"/>
        </w:rPr>
      </w:pPr>
      <w:r w:rsidRPr="00D1426F">
        <w:rPr>
          <w:rFonts w:ascii="Franklin Gothic Book" w:hAnsi="Franklin Gothic Book"/>
        </w:rPr>
        <w:t xml:space="preserve">Objednatel vyžaduje realizaci profylaktického servisu v podobě základních profylaktických prohlídek a rozšířených profylaktických prohlídek. Předpokládá se provedení vždy dvou profylaktických prohlídek za rok – termínově jaro a podzim daného roku. Dodavatel je povinen </w:t>
      </w:r>
      <w:r w:rsidRPr="00D1426F">
        <w:rPr>
          <w:rFonts w:ascii="Franklin Gothic Book" w:hAnsi="Franklin Gothic Book"/>
        </w:rPr>
        <w:lastRenderedPageBreak/>
        <w:t>v rámci plánu údržby takovéto profylaktické prohlídky začlenit do údržbového manuálu RBP. V rámci profylaktických prohlídek se předpokládá provedení:</w:t>
      </w:r>
    </w:p>
    <w:p w14:paraId="359C92D2" w14:textId="44CFF4D7" w:rsidR="00CF4566" w:rsidRPr="00692042" w:rsidRDefault="00F17805" w:rsidP="00625631">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z w:val="22"/>
          <w:szCs w:val="22"/>
        </w:rPr>
        <w:t>C</w:t>
      </w:r>
      <w:r w:rsidR="00CF4566" w:rsidRPr="00692042">
        <w:rPr>
          <w:rFonts w:ascii="Franklin Gothic Book" w:hAnsi="Franklin Gothic Book"/>
          <w:sz w:val="22"/>
          <w:szCs w:val="22"/>
        </w:rPr>
        <w:t>elkové prohlídky RBP na úkapy a netěsnosti</w:t>
      </w:r>
    </w:p>
    <w:p w14:paraId="20F1271B" w14:textId="77777777" w:rsidR="009F550A" w:rsidRPr="00692042" w:rsidRDefault="009F550A" w:rsidP="009F550A">
      <w:pPr>
        <w:numPr>
          <w:ilvl w:val="0"/>
          <w:numId w:val="24"/>
        </w:numPr>
        <w:spacing w:after="0" w:line="240" w:lineRule="auto"/>
        <w:jc w:val="both"/>
        <w:rPr>
          <w:rFonts w:ascii="Franklin Gothic Book" w:hAnsi="Franklin Gothic Book"/>
          <w:snapToGrid w:val="0"/>
        </w:rPr>
      </w:pPr>
      <w:r w:rsidRPr="00692042">
        <w:rPr>
          <w:rFonts w:ascii="Franklin Gothic Book" w:hAnsi="Franklin Gothic Book"/>
          <w:snapToGrid w:val="0"/>
        </w:rPr>
        <w:t>Kontrola snímačů</w:t>
      </w:r>
    </w:p>
    <w:p w14:paraId="5E75FDD7" w14:textId="77777777" w:rsidR="009F550A" w:rsidRPr="00692042" w:rsidRDefault="009F550A" w:rsidP="009F550A">
      <w:pPr>
        <w:numPr>
          <w:ilvl w:val="0"/>
          <w:numId w:val="24"/>
        </w:numPr>
        <w:spacing w:after="0" w:line="240" w:lineRule="auto"/>
        <w:jc w:val="both"/>
        <w:rPr>
          <w:rFonts w:ascii="Franklin Gothic Book" w:hAnsi="Franklin Gothic Book"/>
          <w:snapToGrid w:val="0"/>
        </w:rPr>
      </w:pPr>
      <w:r w:rsidRPr="00692042">
        <w:rPr>
          <w:rFonts w:ascii="Franklin Gothic Book" w:hAnsi="Franklin Gothic Book"/>
          <w:snapToGrid w:val="0"/>
        </w:rPr>
        <w:t>Kontrola řídícího systému</w:t>
      </w:r>
    </w:p>
    <w:p w14:paraId="2DB20185" w14:textId="6F98026F" w:rsidR="009F550A" w:rsidRPr="004A2E7D" w:rsidRDefault="009F550A" w:rsidP="009F550A">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napToGrid w:val="0"/>
          <w:sz w:val="22"/>
          <w:szCs w:val="22"/>
        </w:rPr>
        <w:t>Kontrola kabeláže</w:t>
      </w:r>
    </w:p>
    <w:p w14:paraId="64213422" w14:textId="012AB02D" w:rsidR="00D13E0B" w:rsidRPr="00692042" w:rsidRDefault="00D13E0B" w:rsidP="009F550A">
      <w:pPr>
        <w:pStyle w:val="Odstavecseseznamem"/>
        <w:numPr>
          <w:ilvl w:val="0"/>
          <w:numId w:val="24"/>
        </w:numPr>
        <w:spacing w:before="0"/>
        <w:contextualSpacing w:val="0"/>
        <w:rPr>
          <w:rFonts w:ascii="Franklin Gothic Book" w:hAnsi="Franklin Gothic Book"/>
          <w:sz w:val="22"/>
          <w:szCs w:val="22"/>
        </w:rPr>
      </w:pPr>
      <w:r>
        <w:rPr>
          <w:rFonts w:ascii="Franklin Gothic Book" w:hAnsi="Franklin Gothic Book"/>
          <w:snapToGrid w:val="0"/>
          <w:sz w:val="22"/>
          <w:szCs w:val="22"/>
        </w:rPr>
        <w:t>Kontrola plynotěsných ucpávek</w:t>
      </w:r>
    </w:p>
    <w:p w14:paraId="492727F6" w14:textId="65324C83" w:rsidR="001A66B3" w:rsidRPr="00692042" w:rsidRDefault="001A66B3" w:rsidP="00625631">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napToGrid w:val="0"/>
          <w:sz w:val="22"/>
          <w:szCs w:val="22"/>
        </w:rPr>
        <w:t>Kontrol</w:t>
      </w:r>
      <w:r w:rsidR="001E52E6" w:rsidRPr="00692042">
        <w:rPr>
          <w:rFonts w:ascii="Franklin Gothic Book" w:hAnsi="Franklin Gothic Book"/>
          <w:snapToGrid w:val="0"/>
          <w:sz w:val="22"/>
          <w:szCs w:val="22"/>
        </w:rPr>
        <w:t>y</w:t>
      </w:r>
      <w:r w:rsidRPr="00692042">
        <w:rPr>
          <w:rFonts w:ascii="Franklin Gothic Book" w:hAnsi="Franklin Gothic Book"/>
          <w:snapToGrid w:val="0"/>
          <w:sz w:val="22"/>
          <w:szCs w:val="22"/>
        </w:rPr>
        <w:t xml:space="preserve"> upevnění mechanických částí a dotažení šroubových spojů</w:t>
      </w:r>
    </w:p>
    <w:p w14:paraId="001068B9" w14:textId="69146E01" w:rsidR="00DB02BC" w:rsidRPr="00692042" w:rsidRDefault="006D6112" w:rsidP="002030F7">
      <w:pPr>
        <w:numPr>
          <w:ilvl w:val="0"/>
          <w:numId w:val="24"/>
        </w:numPr>
        <w:spacing w:after="0" w:line="240" w:lineRule="auto"/>
        <w:jc w:val="both"/>
        <w:rPr>
          <w:rFonts w:ascii="Franklin Gothic Book" w:hAnsi="Franklin Gothic Book"/>
          <w:snapToGrid w:val="0"/>
          <w:sz w:val="18"/>
          <w:szCs w:val="18"/>
        </w:rPr>
      </w:pPr>
      <w:r w:rsidRPr="00692042">
        <w:rPr>
          <w:rFonts w:ascii="Franklin Gothic Book" w:hAnsi="Franklin Gothic Book"/>
          <w:snapToGrid w:val="0"/>
        </w:rPr>
        <w:t>Kontrol</w:t>
      </w:r>
      <w:r w:rsidR="002030F7" w:rsidRPr="00692042">
        <w:rPr>
          <w:rFonts w:ascii="Franklin Gothic Book" w:hAnsi="Franklin Gothic Book"/>
          <w:snapToGrid w:val="0"/>
        </w:rPr>
        <w:t>y</w:t>
      </w:r>
      <w:r w:rsidRPr="00692042">
        <w:rPr>
          <w:rFonts w:ascii="Franklin Gothic Book" w:hAnsi="Franklin Gothic Book"/>
          <w:snapToGrid w:val="0"/>
        </w:rPr>
        <w:t xml:space="preserve"> funkčnosti jednotlivých komponentů</w:t>
      </w:r>
      <w:r w:rsidR="002030F7" w:rsidRPr="00692042">
        <w:rPr>
          <w:rFonts w:ascii="Franklin Gothic Book" w:hAnsi="Franklin Gothic Book"/>
          <w:snapToGrid w:val="0"/>
          <w:sz w:val="18"/>
          <w:szCs w:val="18"/>
        </w:rPr>
        <w:t>,</w:t>
      </w:r>
      <w:r w:rsidR="00DB02BC" w:rsidRPr="00692042">
        <w:rPr>
          <w:rFonts w:ascii="Franklin Gothic Book" w:hAnsi="Franklin Gothic Book"/>
          <w:snapToGrid w:val="0"/>
        </w:rPr>
        <w:t xml:space="preserve"> aparátů a armatur RBP </w:t>
      </w:r>
    </w:p>
    <w:p w14:paraId="4FEEDC8A" w14:textId="423BB11B" w:rsidR="006D6112" w:rsidRPr="00692042" w:rsidRDefault="00F3401A" w:rsidP="00625631">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napToGrid w:val="0"/>
          <w:sz w:val="22"/>
          <w:szCs w:val="22"/>
        </w:rPr>
        <w:t>Kontrola základních nastavení RBP</w:t>
      </w:r>
    </w:p>
    <w:p w14:paraId="7934CA81" w14:textId="61A0FE8B" w:rsidR="00732EC9" w:rsidRPr="00692042" w:rsidRDefault="00FE4022" w:rsidP="00617B60">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z w:val="22"/>
          <w:szCs w:val="22"/>
        </w:rPr>
        <w:t>D</w:t>
      </w:r>
      <w:r w:rsidR="00CF4566" w:rsidRPr="00692042">
        <w:rPr>
          <w:rFonts w:ascii="Franklin Gothic Book" w:hAnsi="Franklin Gothic Book"/>
          <w:sz w:val="22"/>
          <w:szCs w:val="22"/>
        </w:rPr>
        <w:t>iagnostik a seřízení komponent pro správnou funkci</w:t>
      </w:r>
      <w:r w:rsidRPr="00692042">
        <w:rPr>
          <w:rFonts w:ascii="Franklin Gothic Book" w:hAnsi="Franklin Gothic Book"/>
          <w:sz w:val="22"/>
          <w:szCs w:val="22"/>
        </w:rPr>
        <w:t xml:space="preserve">, obzvláště </w:t>
      </w:r>
      <w:r w:rsidRPr="00692042">
        <w:rPr>
          <w:rFonts w:ascii="Franklin Gothic Book" w:hAnsi="Franklin Gothic Book"/>
          <w:snapToGrid w:val="0"/>
          <w:sz w:val="22"/>
          <w:szCs w:val="22"/>
        </w:rPr>
        <w:t>měření vibrací</w:t>
      </w:r>
      <w:r w:rsidR="00196814" w:rsidRPr="00692042">
        <w:rPr>
          <w:rFonts w:ascii="Franklin Gothic Book" w:hAnsi="Franklin Gothic Book"/>
          <w:snapToGrid w:val="0"/>
          <w:sz w:val="22"/>
          <w:szCs w:val="22"/>
        </w:rPr>
        <w:t>, měření teplot ložisek,</w:t>
      </w:r>
      <w:r w:rsidR="00732EC9" w:rsidRPr="00692042">
        <w:rPr>
          <w:rFonts w:ascii="Franklin Gothic Book" w:hAnsi="Franklin Gothic Book"/>
          <w:snapToGrid w:val="0"/>
          <w:sz w:val="22"/>
          <w:szCs w:val="22"/>
        </w:rPr>
        <w:t xml:space="preserve"> </w:t>
      </w:r>
      <w:r w:rsidR="001A33E2" w:rsidRPr="00692042">
        <w:rPr>
          <w:rFonts w:ascii="Franklin Gothic Book" w:hAnsi="Franklin Gothic Book"/>
          <w:snapToGrid w:val="0"/>
          <w:sz w:val="22"/>
          <w:szCs w:val="22"/>
        </w:rPr>
        <w:t>k</w:t>
      </w:r>
      <w:r w:rsidR="00732EC9" w:rsidRPr="00692042">
        <w:rPr>
          <w:rFonts w:ascii="Franklin Gothic Book" w:hAnsi="Franklin Gothic Book"/>
          <w:snapToGrid w:val="0"/>
          <w:sz w:val="22"/>
          <w:szCs w:val="22"/>
        </w:rPr>
        <w:t>ontrol</w:t>
      </w:r>
      <w:r w:rsidR="00617B60" w:rsidRPr="00692042">
        <w:rPr>
          <w:rFonts w:ascii="Franklin Gothic Book" w:hAnsi="Franklin Gothic Book"/>
          <w:snapToGrid w:val="0"/>
          <w:sz w:val="22"/>
          <w:szCs w:val="22"/>
        </w:rPr>
        <w:t>y</w:t>
      </w:r>
      <w:r w:rsidR="00732EC9" w:rsidRPr="00692042">
        <w:rPr>
          <w:rFonts w:ascii="Franklin Gothic Book" w:hAnsi="Franklin Gothic Book"/>
          <w:snapToGrid w:val="0"/>
          <w:sz w:val="22"/>
          <w:szCs w:val="22"/>
        </w:rPr>
        <w:t xml:space="preserve"> vůle a </w:t>
      </w:r>
      <w:proofErr w:type="spellStart"/>
      <w:r w:rsidR="00732EC9" w:rsidRPr="00692042">
        <w:rPr>
          <w:rFonts w:ascii="Franklin Gothic Book" w:hAnsi="Franklin Gothic Book"/>
          <w:snapToGrid w:val="0"/>
          <w:sz w:val="22"/>
          <w:szCs w:val="22"/>
        </w:rPr>
        <w:t>domazání</w:t>
      </w:r>
      <w:proofErr w:type="spellEnd"/>
      <w:r w:rsidR="00732EC9" w:rsidRPr="00692042">
        <w:rPr>
          <w:rFonts w:ascii="Franklin Gothic Book" w:hAnsi="Franklin Gothic Book"/>
          <w:snapToGrid w:val="0"/>
          <w:sz w:val="22"/>
          <w:szCs w:val="22"/>
        </w:rPr>
        <w:t xml:space="preserve"> uložení ložisek ventilátoru</w:t>
      </w:r>
      <w:r w:rsidR="00617B60" w:rsidRPr="00692042">
        <w:rPr>
          <w:rFonts w:ascii="Franklin Gothic Book" w:hAnsi="Franklin Gothic Book"/>
          <w:snapToGrid w:val="0"/>
          <w:sz w:val="22"/>
          <w:szCs w:val="22"/>
        </w:rPr>
        <w:t>, včetně k</w:t>
      </w:r>
      <w:r w:rsidR="00732EC9" w:rsidRPr="00692042">
        <w:rPr>
          <w:rFonts w:ascii="Franklin Gothic Book" w:hAnsi="Franklin Gothic Book"/>
          <w:snapToGrid w:val="0"/>
          <w:sz w:val="22"/>
          <w:szCs w:val="22"/>
        </w:rPr>
        <w:t>ontrol</w:t>
      </w:r>
      <w:r w:rsidR="000515B9" w:rsidRPr="00692042">
        <w:rPr>
          <w:rFonts w:ascii="Franklin Gothic Book" w:hAnsi="Franklin Gothic Book"/>
          <w:snapToGrid w:val="0"/>
          <w:sz w:val="22"/>
          <w:szCs w:val="22"/>
        </w:rPr>
        <w:t>y</w:t>
      </w:r>
      <w:r w:rsidR="00732EC9" w:rsidRPr="00692042">
        <w:rPr>
          <w:rFonts w:ascii="Franklin Gothic Book" w:hAnsi="Franklin Gothic Book"/>
          <w:snapToGrid w:val="0"/>
          <w:sz w:val="22"/>
          <w:szCs w:val="22"/>
        </w:rPr>
        <w:t xml:space="preserve"> seřízení vyhodnocení chvění</w:t>
      </w:r>
    </w:p>
    <w:p w14:paraId="2B247A44" w14:textId="71113AA4" w:rsidR="00CF4566" w:rsidRPr="00692042" w:rsidRDefault="008E080B" w:rsidP="00625631">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z w:val="22"/>
          <w:szCs w:val="22"/>
        </w:rPr>
        <w:t>V</w:t>
      </w:r>
      <w:r w:rsidR="00CF4566" w:rsidRPr="00692042">
        <w:rPr>
          <w:rFonts w:ascii="Franklin Gothic Book" w:hAnsi="Franklin Gothic Book"/>
          <w:sz w:val="22"/>
          <w:szCs w:val="22"/>
        </w:rPr>
        <w:t>ýměn provozních kapalin a náplní</w:t>
      </w:r>
    </w:p>
    <w:p w14:paraId="317354C0" w14:textId="504C37C8" w:rsidR="00CF4566" w:rsidRPr="00692042" w:rsidRDefault="008E080B" w:rsidP="00625631">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z w:val="22"/>
          <w:szCs w:val="22"/>
        </w:rPr>
        <w:t>V</w:t>
      </w:r>
      <w:r w:rsidR="00CF4566" w:rsidRPr="00692042">
        <w:rPr>
          <w:rFonts w:ascii="Franklin Gothic Book" w:hAnsi="Franklin Gothic Book"/>
          <w:sz w:val="22"/>
          <w:szCs w:val="22"/>
        </w:rPr>
        <w:t>ýměny potřebných dílů z důvodu opotřebení</w:t>
      </w:r>
    </w:p>
    <w:p w14:paraId="30871F9E" w14:textId="2F3AE813" w:rsidR="00CF4566" w:rsidRPr="00692042" w:rsidRDefault="008E080B" w:rsidP="00625631">
      <w:pPr>
        <w:pStyle w:val="Odstavecseseznamem"/>
        <w:numPr>
          <w:ilvl w:val="0"/>
          <w:numId w:val="24"/>
        </w:numPr>
        <w:spacing w:before="0"/>
        <w:contextualSpacing w:val="0"/>
        <w:rPr>
          <w:rFonts w:ascii="Franklin Gothic Book" w:hAnsi="Franklin Gothic Book"/>
          <w:sz w:val="22"/>
          <w:szCs w:val="22"/>
        </w:rPr>
      </w:pPr>
      <w:r w:rsidRPr="00692042">
        <w:rPr>
          <w:rFonts w:ascii="Franklin Gothic Book" w:hAnsi="Franklin Gothic Book"/>
          <w:sz w:val="22"/>
          <w:szCs w:val="22"/>
        </w:rPr>
        <w:t>R</w:t>
      </w:r>
      <w:r w:rsidR="00CF4566" w:rsidRPr="00692042">
        <w:rPr>
          <w:rFonts w:ascii="Franklin Gothic Book" w:hAnsi="Franklin Gothic Book"/>
          <w:sz w:val="22"/>
          <w:szCs w:val="22"/>
        </w:rPr>
        <w:t>epase a výměny klíčových komponent</w:t>
      </w:r>
    </w:p>
    <w:p w14:paraId="44FEC183" w14:textId="77777777" w:rsidR="00A21C14" w:rsidRPr="00692042" w:rsidRDefault="00A21C14" w:rsidP="00A21C14">
      <w:pPr>
        <w:numPr>
          <w:ilvl w:val="0"/>
          <w:numId w:val="24"/>
        </w:numPr>
        <w:spacing w:after="0" w:line="240" w:lineRule="auto"/>
        <w:jc w:val="both"/>
        <w:rPr>
          <w:rFonts w:ascii="Franklin Gothic Book" w:hAnsi="Franklin Gothic Book"/>
          <w:snapToGrid w:val="0"/>
        </w:rPr>
      </w:pPr>
      <w:r w:rsidRPr="00692042">
        <w:rPr>
          <w:rFonts w:ascii="Franklin Gothic Book" w:hAnsi="Franklin Gothic Book"/>
          <w:snapToGrid w:val="0"/>
        </w:rPr>
        <w:t>Zkušební provoz cca 2 hodiny (pouze pokud jsou k dispozici páry)</w:t>
      </w:r>
    </w:p>
    <w:p w14:paraId="4AD4D062" w14:textId="77777777" w:rsidR="00CF4566" w:rsidRPr="00D1426F" w:rsidRDefault="00CF4566" w:rsidP="00625631">
      <w:pPr>
        <w:pStyle w:val="Odstavecseseznamem"/>
        <w:ind w:left="765"/>
        <w:rPr>
          <w:rFonts w:ascii="Franklin Gothic Book" w:eastAsiaTheme="minorHAnsi" w:hAnsi="Franklin Gothic Book"/>
          <w:sz w:val="22"/>
          <w:szCs w:val="22"/>
        </w:rPr>
      </w:pPr>
    </w:p>
    <w:p w14:paraId="614B0D3A" w14:textId="3C05AFEE" w:rsidR="00CF4566" w:rsidRDefault="00CF4566" w:rsidP="00625631">
      <w:pPr>
        <w:jc w:val="both"/>
        <w:rPr>
          <w:rFonts w:ascii="Franklin Gothic Book" w:hAnsi="Franklin Gothic Book"/>
        </w:rPr>
      </w:pPr>
      <w:r w:rsidRPr="00D1426F">
        <w:rPr>
          <w:rFonts w:ascii="Franklin Gothic Book" w:hAnsi="Franklin Gothic Book"/>
        </w:rPr>
        <w:t xml:space="preserve">Střídání základních a rozšířených profylaktických prohlídek bude součástí povinného plánu údržby RBP. Dodavatel případně </w:t>
      </w:r>
      <w:proofErr w:type="gramStart"/>
      <w:r w:rsidRPr="00D1426F">
        <w:rPr>
          <w:rFonts w:ascii="Franklin Gothic Book" w:hAnsi="Franklin Gothic Book"/>
        </w:rPr>
        <w:t>rozliší</w:t>
      </w:r>
      <w:proofErr w:type="gramEnd"/>
      <w:r w:rsidRPr="00D1426F">
        <w:rPr>
          <w:rFonts w:ascii="Franklin Gothic Book" w:hAnsi="Franklin Gothic Book"/>
        </w:rPr>
        <w:t xml:space="preserve"> další výměny/doplnění provozních kapalin dle časového rozlišení (časový proběh, motohodiny, cykly apod).</w:t>
      </w:r>
    </w:p>
    <w:p w14:paraId="779872B1" w14:textId="1D1C392C" w:rsidR="00227F4A" w:rsidRPr="006D3425" w:rsidRDefault="00227F4A" w:rsidP="00B03249">
      <w:pPr>
        <w:pStyle w:val="Odstavecseseznamem"/>
        <w:numPr>
          <w:ilvl w:val="0"/>
          <w:numId w:val="28"/>
        </w:numPr>
        <w:rPr>
          <w:rFonts w:ascii="Franklin Gothic Book" w:hAnsi="Franklin Gothic Book"/>
          <w:b/>
        </w:rPr>
      </w:pPr>
      <w:r w:rsidRPr="006D3425">
        <w:rPr>
          <w:rFonts w:ascii="Franklin Gothic Book" w:hAnsi="Franklin Gothic Book"/>
          <w:b/>
        </w:rPr>
        <w:t>Operativní servis a odstranění závad</w:t>
      </w:r>
    </w:p>
    <w:p w14:paraId="545E5783" w14:textId="5A712A1F" w:rsidR="00227F4A" w:rsidRPr="006D3425" w:rsidRDefault="00227F4A" w:rsidP="00213C0E">
      <w:pPr>
        <w:spacing w:before="120"/>
        <w:jc w:val="both"/>
        <w:rPr>
          <w:rFonts w:ascii="Franklin Gothic Book" w:hAnsi="Franklin Gothic Book"/>
        </w:rPr>
      </w:pPr>
      <w:r w:rsidRPr="006D3425">
        <w:rPr>
          <w:rFonts w:ascii="Franklin Gothic Book" w:hAnsi="Franklin Gothic Book"/>
        </w:rPr>
        <w:t xml:space="preserve">Operativní záruční i pozáruční servis bude probíhat na všech zařízeních, která jsou součástí </w:t>
      </w:r>
      <w:r w:rsidR="00E1056A" w:rsidRPr="006D3425">
        <w:rPr>
          <w:rFonts w:ascii="Franklin Gothic Book" w:hAnsi="Franklin Gothic Book"/>
        </w:rPr>
        <w:t>RBP</w:t>
      </w:r>
      <w:r w:rsidRPr="006D3425">
        <w:rPr>
          <w:rFonts w:ascii="Franklin Gothic Book" w:hAnsi="Franklin Gothic Book"/>
        </w:rPr>
        <w:t xml:space="preserve"> v rozsahu a parametrech stanovených</w:t>
      </w:r>
      <w:r w:rsidR="00983A79" w:rsidRPr="006D3425">
        <w:rPr>
          <w:rFonts w:ascii="Franklin Gothic Book" w:hAnsi="Franklin Gothic Book"/>
        </w:rPr>
        <w:t xml:space="preserve"> </w:t>
      </w:r>
      <w:r w:rsidRPr="006D3425">
        <w:rPr>
          <w:rFonts w:ascii="Franklin Gothic Book" w:hAnsi="Franklin Gothic Book"/>
        </w:rPr>
        <w:t>ustanovení</w:t>
      </w:r>
      <w:r w:rsidR="007D6AE5" w:rsidRPr="006D3425">
        <w:rPr>
          <w:rFonts w:ascii="Franklin Gothic Book" w:hAnsi="Franklin Gothic Book"/>
        </w:rPr>
        <w:t>m</w:t>
      </w:r>
      <w:r w:rsidRPr="006D3425">
        <w:rPr>
          <w:rFonts w:ascii="Franklin Gothic Book" w:hAnsi="Franklin Gothic Book"/>
        </w:rPr>
        <w:t xml:space="preserve"> platných norem</w:t>
      </w:r>
      <w:r w:rsidR="008D1027" w:rsidRPr="006D3425">
        <w:rPr>
          <w:rFonts w:ascii="Franklin Gothic Book" w:hAnsi="Franklin Gothic Book"/>
        </w:rPr>
        <w:t xml:space="preserve"> </w:t>
      </w:r>
      <w:r w:rsidRPr="006D3425">
        <w:rPr>
          <w:rFonts w:ascii="Franklin Gothic Book" w:hAnsi="Franklin Gothic Book"/>
        </w:rPr>
        <w:t xml:space="preserve">či jiných obecně závazných předpisů. Objednatel objednává a </w:t>
      </w:r>
      <w:r w:rsidR="000549A8" w:rsidRPr="006D3425">
        <w:rPr>
          <w:rFonts w:ascii="Franklin Gothic Book" w:hAnsi="Franklin Gothic Book"/>
        </w:rPr>
        <w:t>dodavatel</w:t>
      </w:r>
      <w:r w:rsidRPr="006D3425">
        <w:rPr>
          <w:rFonts w:ascii="Franklin Gothic Book" w:hAnsi="Franklin Gothic Book"/>
        </w:rPr>
        <w:t xml:space="preserve"> se zavazuje za podmínek výše uvedených, že objednateli zajistí jednorázové opravy a servisní zásahy dle konkrétních požadavků objednatele. Oznámení požadavku provede objednatel přes elektronickou evidenci </w:t>
      </w:r>
      <w:r w:rsidR="006956DA" w:rsidRPr="006D3425">
        <w:rPr>
          <w:rFonts w:ascii="Franklin Gothic Book" w:hAnsi="Franklin Gothic Book"/>
        </w:rPr>
        <w:t>objednatele</w:t>
      </w:r>
      <w:r w:rsidRPr="006D3425">
        <w:rPr>
          <w:rFonts w:ascii="Franklin Gothic Book" w:hAnsi="Franklin Gothic Book"/>
        </w:rPr>
        <w:t xml:space="preserve"> </w:t>
      </w:r>
      <w:r w:rsidR="00D111D2">
        <w:rPr>
          <w:rFonts w:ascii="Franklin Gothic Book" w:hAnsi="Franklin Gothic Book"/>
        </w:rPr>
        <w:t xml:space="preserve">v systému MONTI </w:t>
      </w:r>
      <w:r w:rsidRPr="006D3425">
        <w:rPr>
          <w:rFonts w:ascii="Franklin Gothic Book" w:hAnsi="Franklin Gothic Book"/>
        </w:rPr>
        <w:t>a telefonicky.</w:t>
      </w:r>
    </w:p>
    <w:p w14:paraId="17A9D26B" w14:textId="77777777" w:rsidR="00227F4A" w:rsidRPr="00074253" w:rsidRDefault="00227F4A" w:rsidP="00227F4A">
      <w:pPr>
        <w:jc w:val="both"/>
        <w:rPr>
          <w:rFonts w:ascii="Franklin Gothic Book" w:hAnsi="Franklin Gothic Book"/>
        </w:rPr>
      </w:pPr>
      <w:r w:rsidRPr="00074253">
        <w:rPr>
          <w:rFonts w:ascii="Franklin Gothic Book" w:hAnsi="Franklin Gothic Book"/>
        </w:rPr>
        <w:t>Odstranění závady bude vždy sestávat z následujících kroků:</w:t>
      </w:r>
    </w:p>
    <w:p w14:paraId="68FA07EB" w14:textId="63A45D51" w:rsidR="00227F4A" w:rsidRPr="00074253" w:rsidRDefault="00227F4A" w:rsidP="00AE26CF">
      <w:pPr>
        <w:pStyle w:val="Odstavecseseznamem"/>
        <w:numPr>
          <w:ilvl w:val="0"/>
          <w:numId w:val="27"/>
        </w:numPr>
        <w:rPr>
          <w:rFonts w:ascii="Franklin Gothic Book" w:hAnsi="Franklin Gothic Book"/>
          <w:sz w:val="22"/>
          <w:szCs w:val="22"/>
        </w:rPr>
      </w:pPr>
      <w:r w:rsidRPr="00074253">
        <w:rPr>
          <w:rFonts w:ascii="Franklin Gothic Book" w:hAnsi="Franklin Gothic Book"/>
          <w:sz w:val="22"/>
          <w:szCs w:val="22"/>
        </w:rPr>
        <w:t>Elektronická a telefonická specifikace poruchy ze strany objednatele</w:t>
      </w:r>
    </w:p>
    <w:p w14:paraId="5B0EB349" w14:textId="216B5220" w:rsidR="00227F4A" w:rsidRPr="00074253" w:rsidRDefault="00227F4A" w:rsidP="00AE26CF">
      <w:pPr>
        <w:pStyle w:val="Odstavecseseznamem"/>
        <w:numPr>
          <w:ilvl w:val="0"/>
          <w:numId w:val="27"/>
        </w:numPr>
        <w:rPr>
          <w:rFonts w:ascii="Franklin Gothic Book" w:hAnsi="Franklin Gothic Book"/>
          <w:sz w:val="22"/>
          <w:szCs w:val="22"/>
        </w:rPr>
      </w:pPr>
      <w:r w:rsidRPr="00074253">
        <w:rPr>
          <w:rFonts w:ascii="Franklin Gothic Book" w:hAnsi="Franklin Gothic Book"/>
          <w:sz w:val="22"/>
          <w:szCs w:val="22"/>
        </w:rPr>
        <w:t xml:space="preserve">Analýza závady ze strany </w:t>
      </w:r>
      <w:r w:rsidR="00997E05" w:rsidRPr="00074253">
        <w:rPr>
          <w:rFonts w:ascii="Franklin Gothic Book" w:hAnsi="Franklin Gothic Book"/>
          <w:sz w:val="22"/>
          <w:szCs w:val="22"/>
        </w:rPr>
        <w:t>dodavatel</w:t>
      </w:r>
      <w:r w:rsidRPr="00074253">
        <w:rPr>
          <w:rFonts w:ascii="Franklin Gothic Book" w:hAnsi="Franklin Gothic Book"/>
          <w:sz w:val="22"/>
          <w:szCs w:val="22"/>
        </w:rPr>
        <w:t>e</w:t>
      </w:r>
    </w:p>
    <w:p w14:paraId="5E00ED75" w14:textId="6AAD364F" w:rsidR="00227F4A" w:rsidRPr="00074253" w:rsidRDefault="00227F4A" w:rsidP="00AE26CF">
      <w:pPr>
        <w:pStyle w:val="Odstavecseseznamem"/>
        <w:numPr>
          <w:ilvl w:val="0"/>
          <w:numId w:val="27"/>
        </w:numPr>
        <w:rPr>
          <w:rFonts w:ascii="Franklin Gothic Book" w:hAnsi="Franklin Gothic Book"/>
          <w:sz w:val="22"/>
          <w:szCs w:val="22"/>
        </w:rPr>
      </w:pPr>
      <w:r w:rsidRPr="00074253">
        <w:rPr>
          <w:rFonts w:ascii="Franklin Gothic Book" w:hAnsi="Franklin Gothic Book"/>
          <w:sz w:val="22"/>
          <w:szCs w:val="22"/>
        </w:rPr>
        <w:t xml:space="preserve">Navržení postupu odstranění závady ze strany </w:t>
      </w:r>
      <w:r w:rsidR="009C6A15" w:rsidRPr="00074253">
        <w:rPr>
          <w:rFonts w:ascii="Franklin Gothic Book" w:hAnsi="Franklin Gothic Book"/>
          <w:sz w:val="22"/>
          <w:szCs w:val="22"/>
        </w:rPr>
        <w:t xml:space="preserve">dodavatele </w:t>
      </w:r>
    </w:p>
    <w:p w14:paraId="64A27798" w14:textId="14A96E8F" w:rsidR="00227F4A" w:rsidRPr="00074253" w:rsidRDefault="00227F4A" w:rsidP="00AE26CF">
      <w:pPr>
        <w:pStyle w:val="Odstavecseseznamem"/>
        <w:numPr>
          <w:ilvl w:val="0"/>
          <w:numId w:val="27"/>
        </w:numPr>
        <w:rPr>
          <w:rFonts w:ascii="Franklin Gothic Book" w:hAnsi="Franklin Gothic Book"/>
          <w:sz w:val="22"/>
          <w:szCs w:val="22"/>
        </w:rPr>
      </w:pPr>
      <w:r w:rsidRPr="00074253">
        <w:rPr>
          <w:rFonts w:ascii="Franklin Gothic Book" w:hAnsi="Franklin Gothic Book"/>
          <w:sz w:val="22"/>
          <w:szCs w:val="22"/>
        </w:rPr>
        <w:t>Odsouhlasení postupu odstranění závady ze strany objednatele</w:t>
      </w:r>
    </w:p>
    <w:p w14:paraId="47D2F71B" w14:textId="75BFF22C" w:rsidR="00227F4A" w:rsidRPr="00074253" w:rsidRDefault="00227F4A" w:rsidP="0047552E">
      <w:pPr>
        <w:pStyle w:val="Odstavecseseznamem"/>
        <w:numPr>
          <w:ilvl w:val="0"/>
          <w:numId w:val="27"/>
        </w:numPr>
        <w:rPr>
          <w:rFonts w:ascii="Franklin Gothic Book" w:hAnsi="Franklin Gothic Book"/>
          <w:sz w:val="22"/>
          <w:szCs w:val="22"/>
        </w:rPr>
      </w:pPr>
      <w:r w:rsidRPr="00074253">
        <w:rPr>
          <w:rFonts w:ascii="Franklin Gothic Book" w:hAnsi="Franklin Gothic Book"/>
          <w:sz w:val="22"/>
          <w:szCs w:val="22"/>
        </w:rPr>
        <w:t xml:space="preserve">Fyzický nástup </w:t>
      </w:r>
      <w:r w:rsidR="00997E05" w:rsidRPr="00074253">
        <w:rPr>
          <w:rFonts w:ascii="Franklin Gothic Book" w:hAnsi="Franklin Gothic Book"/>
          <w:sz w:val="22"/>
          <w:szCs w:val="22"/>
        </w:rPr>
        <w:t>dodavatele</w:t>
      </w:r>
      <w:r w:rsidRPr="00074253">
        <w:rPr>
          <w:rFonts w:ascii="Franklin Gothic Book" w:hAnsi="Franklin Gothic Book"/>
          <w:sz w:val="22"/>
          <w:szCs w:val="22"/>
        </w:rPr>
        <w:t xml:space="preserve"> na odstranění závady dle požadavku a dohody s objednatelem</w:t>
      </w:r>
    </w:p>
    <w:p w14:paraId="0B6EB554" w14:textId="77777777" w:rsidR="00167693" w:rsidRDefault="00167693" w:rsidP="00167693">
      <w:pPr>
        <w:pStyle w:val="Odstavecseseznamem"/>
        <w:spacing w:before="0" w:after="120" w:line="276" w:lineRule="auto"/>
        <w:ind w:left="567"/>
        <w:contextualSpacing w:val="0"/>
        <w:rPr>
          <w:rFonts w:ascii="Franklin Gothic Book" w:hAnsi="Franklin Gothic Book"/>
          <w:b/>
          <w:sz w:val="22"/>
          <w:szCs w:val="22"/>
        </w:rPr>
      </w:pPr>
    </w:p>
    <w:p w14:paraId="428B4740" w14:textId="13377F39" w:rsidR="00EE7900" w:rsidRPr="00022C97" w:rsidRDefault="00EE7900" w:rsidP="00EE7900">
      <w:pPr>
        <w:pStyle w:val="Odstavecseseznamem"/>
        <w:numPr>
          <w:ilvl w:val="0"/>
          <w:numId w:val="13"/>
        </w:numPr>
        <w:spacing w:before="0" w:after="120" w:line="276" w:lineRule="auto"/>
        <w:ind w:left="567" w:hanging="567"/>
        <w:contextualSpacing w:val="0"/>
        <w:rPr>
          <w:rFonts w:ascii="Franklin Gothic Book" w:hAnsi="Franklin Gothic Book"/>
          <w:b/>
          <w:sz w:val="22"/>
          <w:szCs w:val="22"/>
        </w:rPr>
      </w:pPr>
      <w:r w:rsidRPr="00022C97">
        <w:rPr>
          <w:rFonts w:ascii="Franklin Gothic Book" w:hAnsi="Franklin Gothic Book"/>
          <w:b/>
          <w:sz w:val="22"/>
          <w:szCs w:val="22"/>
        </w:rPr>
        <w:t xml:space="preserve">Ostatní služby </w:t>
      </w:r>
    </w:p>
    <w:p w14:paraId="1985CFC3" w14:textId="6AC56205" w:rsidR="00CF1102" w:rsidRPr="00022C97" w:rsidRDefault="00EE7900" w:rsidP="00EE7900">
      <w:pPr>
        <w:spacing w:after="120"/>
        <w:jc w:val="both"/>
        <w:rPr>
          <w:rFonts w:ascii="Franklin Gothic Book" w:hAnsi="Franklin Gothic Book"/>
        </w:rPr>
      </w:pPr>
      <w:r w:rsidRPr="00022C97">
        <w:rPr>
          <w:rFonts w:ascii="Franklin Gothic Book" w:hAnsi="Franklin Gothic Book"/>
        </w:rPr>
        <w:t>Na základě rámcové dohody si objednatel vyhrazuje právo obje</w:t>
      </w:r>
      <w:r w:rsidR="00AB714D" w:rsidRPr="00022C97">
        <w:rPr>
          <w:rFonts w:ascii="Franklin Gothic Book" w:hAnsi="Franklin Gothic Book"/>
        </w:rPr>
        <w:t>d</w:t>
      </w:r>
      <w:r w:rsidRPr="00022C97">
        <w:rPr>
          <w:rFonts w:ascii="Franklin Gothic Book" w:hAnsi="Franklin Gothic Book"/>
        </w:rPr>
        <w:t>nat služby spočívající:</w:t>
      </w:r>
    </w:p>
    <w:p w14:paraId="1B987463" w14:textId="2A453167" w:rsidR="00EE7900" w:rsidRPr="00022C97" w:rsidRDefault="00AB714D" w:rsidP="003B4AE1">
      <w:pPr>
        <w:pStyle w:val="Odstavecseseznamem"/>
        <w:numPr>
          <w:ilvl w:val="0"/>
          <w:numId w:val="23"/>
        </w:numPr>
        <w:spacing w:after="120"/>
        <w:rPr>
          <w:rFonts w:ascii="Franklin Gothic Book" w:hAnsi="Franklin Gothic Book"/>
          <w:sz w:val="22"/>
          <w:szCs w:val="22"/>
        </w:rPr>
      </w:pPr>
      <w:r w:rsidRPr="00022C97">
        <w:rPr>
          <w:rFonts w:ascii="Franklin Gothic Book" w:hAnsi="Franklin Gothic Book"/>
          <w:sz w:val="22"/>
          <w:szCs w:val="22"/>
        </w:rPr>
        <w:t>Modernizace nebo rekonstrukce vybraných částí RBP (např. ventilátory, čerpadla</w:t>
      </w:r>
      <w:r w:rsidR="000769BB" w:rsidRPr="00022C97">
        <w:rPr>
          <w:rFonts w:ascii="Franklin Gothic Book" w:hAnsi="Franklin Gothic Book"/>
          <w:sz w:val="22"/>
          <w:szCs w:val="22"/>
        </w:rPr>
        <w:t>, generátory</w:t>
      </w:r>
      <w:r w:rsidR="005E59B4" w:rsidRPr="00022C97">
        <w:rPr>
          <w:rFonts w:ascii="Franklin Gothic Book" w:hAnsi="Franklin Gothic Book"/>
          <w:sz w:val="22"/>
          <w:szCs w:val="22"/>
        </w:rPr>
        <w:t xml:space="preserve">, </w:t>
      </w:r>
      <w:proofErr w:type="gramStart"/>
      <w:r w:rsidR="005E59B4" w:rsidRPr="00022C97">
        <w:rPr>
          <w:rFonts w:ascii="Franklin Gothic Book" w:hAnsi="Franklin Gothic Book"/>
          <w:sz w:val="22"/>
          <w:szCs w:val="22"/>
        </w:rPr>
        <w:t>armatury,</w:t>
      </w:r>
      <w:proofErr w:type="gramEnd"/>
      <w:r w:rsidRPr="00022C97">
        <w:rPr>
          <w:rFonts w:ascii="Franklin Gothic Book" w:hAnsi="Franklin Gothic Book"/>
          <w:sz w:val="22"/>
          <w:szCs w:val="22"/>
        </w:rPr>
        <w:t xml:space="preserve"> apod.),</w:t>
      </w:r>
    </w:p>
    <w:p w14:paraId="77A2BE3F" w14:textId="02A2A2E4" w:rsidR="00AB714D" w:rsidRPr="00022C97" w:rsidRDefault="00AB714D" w:rsidP="003B4AE1">
      <w:pPr>
        <w:pStyle w:val="Odstavecseseznamem"/>
        <w:numPr>
          <w:ilvl w:val="0"/>
          <w:numId w:val="23"/>
        </w:numPr>
        <w:spacing w:after="120"/>
        <w:rPr>
          <w:rFonts w:ascii="Franklin Gothic Book" w:hAnsi="Franklin Gothic Book"/>
          <w:sz w:val="22"/>
          <w:szCs w:val="22"/>
        </w:rPr>
      </w:pPr>
      <w:r w:rsidRPr="00022C97">
        <w:rPr>
          <w:rFonts w:ascii="Franklin Gothic Book" w:hAnsi="Franklin Gothic Book"/>
          <w:sz w:val="22"/>
          <w:szCs w:val="22"/>
        </w:rPr>
        <w:t>Dodávka vybraných náhradních dílů dle specifikace Objednatele</w:t>
      </w:r>
    </w:p>
    <w:p w14:paraId="344FB4A2" w14:textId="219E8D83" w:rsidR="00AB714D" w:rsidRPr="00022C97" w:rsidRDefault="00AB714D" w:rsidP="003B4AE1">
      <w:pPr>
        <w:pStyle w:val="Odstavecseseznamem"/>
        <w:numPr>
          <w:ilvl w:val="0"/>
          <w:numId w:val="23"/>
        </w:numPr>
        <w:spacing w:after="120"/>
        <w:rPr>
          <w:rFonts w:ascii="Franklin Gothic Book" w:hAnsi="Franklin Gothic Book"/>
          <w:sz w:val="22"/>
          <w:szCs w:val="22"/>
        </w:rPr>
      </w:pPr>
      <w:r w:rsidRPr="00022C97">
        <w:rPr>
          <w:rFonts w:ascii="Franklin Gothic Book" w:hAnsi="Franklin Gothic Book"/>
          <w:sz w:val="22"/>
          <w:szCs w:val="22"/>
        </w:rPr>
        <w:t>Technologická úprava nebo výměna vybraných částí RBP</w:t>
      </w:r>
    </w:p>
    <w:p w14:paraId="46FDA339" w14:textId="0B6B8D03" w:rsidR="00CF1102" w:rsidRPr="00022C97" w:rsidRDefault="00CF1102" w:rsidP="00CF1102">
      <w:pPr>
        <w:spacing w:after="120"/>
        <w:jc w:val="both"/>
        <w:rPr>
          <w:rFonts w:ascii="Franklin Gothic Book" w:hAnsi="Franklin Gothic Book"/>
        </w:rPr>
      </w:pPr>
    </w:p>
    <w:sectPr w:rsidR="00CF1102" w:rsidRPr="00022C9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AAD7F" w14:textId="77777777" w:rsidR="00F568D4" w:rsidRDefault="00F568D4" w:rsidP="00C660CB">
      <w:pPr>
        <w:spacing w:after="0" w:line="240" w:lineRule="auto"/>
      </w:pPr>
      <w:r>
        <w:separator/>
      </w:r>
    </w:p>
  </w:endnote>
  <w:endnote w:type="continuationSeparator" w:id="0">
    <w:p w14:paraId="3FC2C2A4" w14:textId="77777777" w:rsidR="00F568D4" w:rsidRDefault="00F568D4" w:rsidP="00C66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239240"/>
      <w:docPartObj>
        <w:docPartGallery w:val="Page Numbers (Bottom of Page)"/>
        <w:docPartUnique/>
      </w:docPartObj>
    </w:sdtPr>
    <w:sdtEndPr>
      <w:rPr>
        <w:rFonts w:ascii="Times New Roman" w:hAnsi="Times New Roman" w:cs="Times New Roman"/>
        <w:sz w:val="24"/>
      </w:rPr>
    </w:sdtEndPr>
    <w:sdtContent>
      <w:p w14:paraId="05C3266F" w14:textId="56D0444F" w:rsidR="005C1C30" w:rsidRPr="00C660CB" w:rsidRDefault="005C1C30" w:rsidP="00C660CB">
        <w:pPr>
          <w:pStyle w:val="Zpat"/>
          <w:jc w:val="center"/>
          <w:rPr>
            <w:rFonts w:ascii="Times New Roman" w:hAnsi="Times New Roman" w:cs="Times New Roman"/>
            <w:sz w:val="24"/>
          </w:rPr>
        </w:pPr>
        <w:r w:rsidRPr="00C660CB">
          <w:rPr>
            <w:rFonts w:ascii="Times New Roman" w:hAnsi="Times New Roman" w:cs="Times New Roman"/>
            <w:sz w:val="24"/>
          </w:rPr>
          <w:fldChar w:fldCharType="begin"/>
        </w:r>
        <w:r w:rsidRPr="00C660CB">
          <w:rPr>
            <w:rFonts w:ascii="Times New Roman" w:hAnsi="Times New Roman" w:cs="Times New Roman"/>
            <w:sz w:val="24"/>
          </w:rPr>
          <w:instrText>PAGE   \* MERGEFORMAT</w:instrText>
        </w:r>
        <w:r w:rsidRPr="00C660CB">
          <w:rPr>
            <w:rFonts w:ascii="Times New Roman" w:hAnsi="Times New Roman" w:cs="Times New Roman"/>
            <w:sz w:val="24"/>
          </w:rPr>
          <w:fldChar w:fldCharType="separate"/>
        </w:r>
        <w:r w:rsidR="00C16255">
          <w:rPr>
            <w:rFonts w:ascii="Times New Roman" w:hAnsi="Times New Roman" w:cs="Times New Roman"/>
            <w:noProof/>
            <w:sz w:val="24"/>
          </w:rPr>
          <w:t>1</w:t>
        </w:r>
        <w:r w:rsidRPr="00C660CB">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87B64" w14:textId="77777777" w:rsidR="00F568D4" w:rsidRDefault="00F568D4" w:rsidP="00C660CB">
      <w:pPr>
        <w:spacing w:after="0" w:line="240" w:lineRule="auto"/>
      </w:pPr>
      <w:r>
        <w:separator/>
      </w:r>
    </w:p>
  </w:footnote>
  <w:footnote w:type="continuationSeparator" w:id="0">
    <w:p w14:paraId="31C4D5A5" w14:textId="77777777" w:rsidR="00F568D4" w:rsidRDefault="00F568D4" w:rsidP="00C660CB">
      <w:pPr>
        <w:spacing w:after="0" w:line="240" w:lineRule="auto"/>
      </w:pPr>
      <w:r>
        <w:continuationSeparator/>
      </w:r>
    </w:p>
  </w:footnote>
  <w:footnote w:id="1">
    <w:p w14:paraId="5391A14E" w14:textId="4D9DF33C" w:rsidR="005C1C30" w:rsidRPr="006D0AEF" w:rsidRDefault="005C1C30" w:rsidP="006D0AEF">
      <w:pPr>
        <w:pStyle w:val="Textpoznpodarou"/>
        <w:jc w:val="both"/>
        <w:rPr>
          <w:rFonts w:ascii="Times New Roman" w:hAnsi="Times New Roman" w:cs="Times New Roman"/>
        </w:rPr>
      </w:pPr>
      <w:r w:rsidRPr="006D0AEF">
        <w:rPr>
          <w:rStyle w:val="Znakapoznpodarou"/>
          <w:rFonts w:ascii="Times New Roman" w:hAnsi="Times New Roman" w:cs="Times New Roman"/>
        </w:rPr>
        <w:footnoteRef/>
      </w:r>
      <w:r w:rsidRPr="006D0AEF">
        <w:rPr>
          <w:rFonts w:ascii="Times New Roman" w:hAnsi="Times New Roman" w:cs="Times New Roman"/>
        </w:rPr>
        <w:t xml:space="preserve"> Emisní limit je uveden jako TOC</w:t>
      </w:r>
      <w:r>
        <w:rPr>
          <w:rFonts w:ascii="Times New Roman" w:hAnsi="Times New Roman" w:cs="Times New Roman"/>
        </w:rPr>
        <w:t xml:space="preserve"> (</w:t>
      </w:r>
      <w:proofErr w:type="spellStart"/>
      <w:r>
        <w:rPr>
          <w:rFonts w:ascii="Times New Roman" w:hAnsi="Times New Roman" w:cs="Times New Roman"/>
        </w:rPr>
        <w:t>Total</w:t>
      </w:r>
      <w:proofErr w:type="spellEnd"/>
      <w:r>
        <w:rPr>
          <w:rFonts w:ascii="Times New Roman" w:hAnsi="Times New Roman" w:cs="Times New Roman"/>
        </w:rPr>
        <w:t xml:space="preserve"> </w:t>
      </w:r>
      <w:proofErr w:type="spellStart"/>
      <w:r>
        <w:rPr>
          <w:rFonts w:ascii="Times New Roman" w:hAnsi="Times New Roman" w:cs="Times New Roman"/>
        </w:rPr>
        <w:t>Organic</w:t>
      </w:r>
      <w:proofErr w:type="spellEnd"/>
      <w:r>
        <w:rPr>
          <w:rFonts w:ascii="Times New Roman" w:hAnsi="Times New Roman" w:cs="Times New Roman"/>
        </w:rPr>
        <w:t xml:space="preserve"> </w:t>
      </w:r>
      <w:proofErr w:type="spellStart"/>
      <w:r>
        <w:rPr>
          <w:rFonts w:ascii="Times New Roman" w:hAnsi="Times New Roman" w:cs="Times New Roman"/>
        </w:rPr>
        <w:t>Carbon</w:t>
      </w:r>
      <w:proofErr w:type="spellEnd"/>
      <w:r>
        <w:rPr>
          <w:rFonts w:ascii="Times New Roman" w:hAnsi="Times New Roman" w:cs="Times New Roman"/>
        </w:rPr>
        <w:t>)</w:t>
      </w:r>
      <w:r w:rsidRPr="006D0AEF">
        <w:rPr>
          <w:rFonts w:ascii="Times New Roman" w:hAnsi="Times New Roman" w:cs="Times New Roman"/>
        </w:rPr>
        <w:t xml:space="preserve"> s výjimkou metanu dle příloh</w:t>
      </w:r>
      <w:r>
        <w:rPr>
          <w:rFonts w:ascii="Times New Roman" w:hAnsi="Times New Roman" w:cs="Times New Roman"/>
        </w:rPr>
        <w:t>y</w:t>
      </w:r>
      <w:r w:rsidRPr="006D0AEF">
        <w:rPr>
          <w:rFonts w:ascii="Times New Roman" w:hAnsi="Times New Roman" w:cs="Times New Roman"/>
        </w:rPr>
        <w:t xml:space="preserve"> č.</w:t>
      </w:r>
      <w:r>
        <w:rPr>
          <w:rFonts w:ascii="Times New Roman" w:hAnsi="Times New Roman" w:cs="Times New Roman"/>
        </w:rPr>
        <w:t xml:space="preserve"> </w:t>
      </w:r>
      <w:r w:rsidRPr="006D0AEF">
        <w:rPr>
          <w:rFonts w:ascii="Times New Roman" w:hAnsi="Times New Roman" w:cs="Times New Roman"/>
        </w:rPr>
        <w:t>6</w:t>
      </w:r>
      <w:r>
        <w:rPr>
          <w:rFonts w:ascii="Times New Roman" w:hAnsi="Times New Roman" w:cs="Times New Roman"/>
        </w:rPr>
        <w:t xml:space="preserve"> </w:t>
      </w:r>
      <w:r w:rsidRPr="006D0AEF">
        <w:rPr>
          <w:rFonts w:ascii="Times New Roman" w:hAnsi="Times New Roman" w:cs="Times New Roman"/>
        </w:rPr>
        <w:t>vyhlášky č.</w:t>
      </w:r>
      <w:r>
        <w:rPr>
          <w:rFonts w:ascii="Times New Roman" w:hAnsi="Times New Roman" w:cs="Times New Roman"/>
        </w:rPr>
        <w:t> </w:t>
      </w:r>
      <w:r w:rsidRPr="006D0AEF">
        <w:rPr>
          <w:rFonts w:ascii="Times New Roman" w:hAnsi="Times New Roman" w:cs="Times New Roman"/>
        </w:rPr>
        <w:t>415/2012 Sb.</w:t>
      </w:r>
      <w:r>
        <w:rPr>
          <w:rFonts w:ascii="Times New Roman" w:hAnsi="Times New Roman" w:cs="Times New Roman"/>
        </w:rPr>
        <w:t xml:space="preserve">, </w:t>
      </w:r>
      <w:r w:rsidRPr="006D0AEF">
        <w:rPr>
          <w:rFonts w:ascii="Times New Roman" w:hAnsi="Times New Roman" w:cs="Times New Roman"/>
        </w:rPr>
        <w:t xml:space="preserve">o přípustné úrovni znečišťování a jejím zjišťování a o provedení některých dalších ustanovení </w:t>
      </w:r>
      <w:r w:rsidR="00290FCF">
        <w:rPr>
          <w:rFonts w:ascii="Times New Roman" w:hAnsi="Times New Roman" w:cs="Times New Roman"/>
        </w:rPr>
        <w:t>Z</w:t>
      </w:r>
      <w:r w:rsidRPr="006D0AEF">
        <w:rPr>
          <w:rFonts w:ascii="Times New Roman" w:hAnsi="Times New Roman" w:cs="Times New Roman"/>
        </w:rPr>
        <w:t>ákona o ochraně ovzduší</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CEE7" w14:textId="5F9EBF8A" w:rsidR="00421756" w:rsidRPr="00421756" w:rsidRDefault="00421756" w:rsidP="00E751BF">
    <w:pPr>
      <w:pStyle w:val="Zhlav"/>
      <w:rPr>
        <w:rFonts w:ascii="Times New Roman" w:hAnsi="Times New Roman" w:cs="Times New Roman"/>
      </w:rPr>
    </w:pPr>
    <w:r w:rsidRPr="00421756">
      <w:rPr>
        <w:rFonts w:ascii="Times New Roman" w:hAnsi="Times New Roman" w:cs="Times New Roman"/>
      </w:rPr>
      <w:t xml:space="preserve">Příloha č. 2 zadávací dokumentace na veřejnou zakázku </w:t>
    </w:r>
    <w:r w:rsidRPr="00421756">
      <w:rPr>
        <w:rFonts w:ascii="Times New Roman" w:hAnsi="Times New Roman" w:cs="Times New Roman"/>
        <w:i/>
      </w:rPr>
      <w:t>Obměna rekuperačních jednotek</w:t>
    </w:r>
  </w:p>
  <w:p w14:paraId="296C6218" w14:textId="5EAF898D" w:rsidR="005C1C30" w:rsidRPr="00421756" w:rsidRDefault="005C1C30" w:rsidP="004217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7C04"/>
    <w:multiLevelType w:val="hybridMultilevel"/>
    <w:tmpl w:val="89AAC7BA"/>
    <w:lvl w:ilvl="0" w:tplc="1C009D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6912483"/>
    <w:multiLevelType w:val="hybridMultilevel"/>
    <w:tmpl w:val="D5EEB688"/>
    <w:lvl w:ilvl="0" w:tplc="0405000F">
      <w:start w:val="1"/>
      <w:numFmt w:val="decimal"/>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7FC08AD"/>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BCB148D"/>
    <w:multiLevelType w:val="hybridMultilevel"/>
    <w:tmpl w:val="4CF23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620F49"/>
    <w:multiLevelType w:val="hybridMultilevel"/>
    <w:tmpl w:val="2A08C024"/>
    <w:lvl w:ilvl="0" w:tplc="504A971A">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 w15:restartNumberingAfterBreak="0">
    <w:nsid w:val="18ED7C7F"/>
    <w:multiLevelType w:val="singleLevel"/>
    <w:tmpl w:val="28D6FE6A"/>
    <w:lvl w:ilvl="0">
      <w:start w:val="1"/>
      <w:numFmt w:val="decimal"/>
      <w:lvlText w:val="%1."/>
      <w:lvlJc w:val="left"/>
      <w:pPr>
        <w:tabs>
          <w:tab w:val="num" w:pos="360"/>
        </w:tabs>
        <w:ind w:left="360" w:hanging="360"/>
      </w:pPr>
      <w:rPr>
        <w:rFonts w:hint="default"/>
      </w:rPr>
    </w:lvl>
  </w:abstractNum>
  <w:abstractNum w:abstractNumId="6" w15:restartNumberingAfterBreak="0">
    <w:nsid w:val="1A416562"/>
    <w:multiLevelType w:val="hybridMultilevel"/>
    <w:tmpl w:val="89AAC7BA"/>
    <w:lvl w:ilvl="0" w:tplc="1C009D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3273DC"/>
    <w:multiLevelType w:val="hybridMultilevel"/>
    <w:tmpl w:val="9DD45122"/>
    <w:lvl w:ilvl="0" w:tplc="B7C47D54">
      <w:start w:val="2"/>
      <w:numFmt w:val="bullet"/>
      <w:lvlText w:val="-"/>
      <w:lvlJc w:val="left"/>
      <w:pPr>
        <w:ind w:left="786" w:hanging="360"/>
      </w:pPr>
      <w:rPr>
        <w:rFonts w:ascii="Arial Narrow" w:eastAsia="Times New Roman" w:hAnsi="Arial Narrow"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46F631B"/>
    <w:multiLevelType w:val="hybridMultilevel"/>
    <w:tmpl w:val="80FE30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8F45D0B"/>
    <w:multiLevelType w:val="hybridMultilevel"/>
    <w:tmpl w:val="95E602EE"/>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FD7153F"/>
    <w:multiLevelType w:val="hybridMultilevel"/>
    <w:tmpl w:val="B498DC02"/>
    <w:lvl w:ilvl="0" w:tplc="6548ED22">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D5631F"/>
    <w:multiLevelType w:val="multilevel"/>
    <w:tmpl w:val="B5FC1F1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48D3434"/>
    <w:multiLevelType w:val="hybridMultilevel"/>
    <w:tmpl w:val="47C25A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24451"/>
    <w:multiLevelType w:val="singleLevel"/>
    <w:tmpl w:val="184C778C"/>
    <w:lvl w:ilvl="0">
      <w:start w:val="2"/>
      <w:numFmt w:val="bullet"/>
      <w:lvlText w:val="-"/>
      <w:lvlJc w:val="left"/>
      <w:pPr>
        <w:tabs>
          <w:tab w:val="num" w:pos="375"/>
        </w:tabs>
        <w:ind w:left="375" w:hanging="375"/>
      </w:pPr>
      <w:rPr>
        <w:rFonts w:ascii="Times New Roman" w:hAnsi="Times New Roman" w:hint="default"/>
      </w:rPr>
    </w:lvl>
  </w:abstractNum>
  <w:abstractNum w:abstractNumId="14" w15:restartNumberingAfterBreak="0">
    <w:nsid w:val="3C891346"/>
    <w:multiLevelType w:val="hybridMultilevel"/>
    <w:tmpl w:val="E34C78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571817"/>
    <w:multiLevelType w:val="hybridMultilevel"/>
    <w:tmpl w:val="9C9C9B8A"/>
    <w:lvl w:ilvl="0" w:tplc="A3CA1740">
      <w:start w:val="11"/>
      <w:numFmt w:val="bullet"/>
      <w:lvlText w:val="-"/>
      <w:lvlJc w:val="left"/>
      <w:pPr>
        <w:ind w:left="1080" w:hanging="360"/>
      </w:pPr>
      <w:rPr>
        <w:rFonts w:ascii="Arial Narrow" w:eastAsia="Times New Roman" w:hAnsi="Arial Narrow" w:cs="Times New Roman" w:hint="default"/>
      </w:rPr>
    </w:lvl>
    <w:lvl w:ilvl="1" w:tplc="04050017">
      <w:start w:val="1"/>
      <w:numFmt w:val="lowerLetter"/>
      <w:lvlText w:val="%2)"/>
      <w:lvlJc w:val="left"/>
      <w:pPr>
        <w:ind w:left="1800" w:hanging="360"/>
      </w:pPr>
      <w:rPr>
        <w:rFonts w:hint="default"/>
      </w:rPr>
    </w:lvl>
    <w:lvl w:ilvl="2" w:tplc="504A971A">
      <w:start w:val="1"/>
      <w:numFmt w:val="bullet"/>
      <w:lvlText w:val="-"/>
      <w:lvlJc w:val="left"/>
      <w:pPr>
        <w:ind w:left="2520" w:hanging="360"/>
      </w:pPr>
      <w:rPr>
        <w:rFonts w:ascii="Arial" w:eastAsia="Times New Roman" w:hAnsi="Arial" w:cs="Arial"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B2B6CB5"/>
    <w:multiLevelType w:val="hybridMultilevel"/>
    <w:tmpl w:val="792AA4DA"/>
    <w:lvl w:ilvl="0" w:tplc="A3CA1740">
      <w:start w:val="11"/>
      <w:numFmt w:val="bullet"/>
      <w:lvlText w:val="-"/>
      <w:lvlJc w:val="left"/>
      <w:pPr>
        <w:ind w:left="1080" w:hanging="360"/>
      </w:pPr>
      <w:rPr>
        <w:rFonts w:ascii="Arial Narrow" w:eastAsia="Times New Roman" w:hAnsi="Arial Narrow" w:cs="Times New Roman" w:hint="default"/>
      </w:rPr>
    </w:lvl>
    <w:lvl w:ilvl="1" w:tplc="04050017">
      <w:start w:val="1"/>
      <w:numFmt w:val="lowerLetter"/>
      <w:lvlText w:val="%2)"/>
      <w:lvlJc w:val="left"/>
      <w:pPr>
        <w:ind w:left="1800" w:hanging="360"/>
      </w:pPr>
      <w:rPr>
        <w:rFonts w:hint="default"/>
      </w:rPr>
    </w:lvl>
    <w:lvl w:ilvl="2" w:tplc="0405001B">
      <w:start w:val="1"/>
      <w:numFmt w:val="lowerRoman"/>
      <w:lvlText w:val="%3."/>
      <w:lvlJc w:val="right"/>
      <w:pPr>
        <w:ind w:left="2520" w:hanging="360"/>
      </w:pPr>
      <w:rPr>
        <w:rFont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CA402F8"/>
    <w:multiLevelType w:val="hybridMultilevel"/>
    <w:tmpl w:val="F72E42E0"/>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0F66EF"/>
    <w:multiLevelType w:val="hybridMultilevel"/>
    <w:tmpl w:val="2996CAC4"/>
    <w:lvl w:ilvl="0" w:tplc="0405000F">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34021A"/>
    <w:multiLevelType w:val="hybridMultilevel"/>
    <w:tmpl w:val="945E712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35A4F0E"/>
    <w:multiLevelType w:val="hybridMultilevel"/>
    <w:tmpl w:val="F7089A16"/>
    <w:lvl w:ilvl="0" w:tplc="04050017">
      <w:start w:val="1"/>
      <w:numFmt w:val="lowerLetter"/>
      <w:lvlText w:val="%1)"/>
      <w:lvlJc w:val="left"/>
      <w:pPr>
        <w:ind w:left="786"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006EF1"/>
    <w:multiLevelType w:val="hybridMultilevel"/>
    <w:tmpl w:val="9C085E14"/>
    <w:lvl w:ilvl="0" w:tplc="04050017">
      <w:start w:val="1"/>
      <w:numFmt w:val="lowerLetter"/>
      <w:lvlText w:val="%1)"/>
      <w:lvlJc w:val="left"/>
      <w:pPr>
        <w:ind w:left="720" w:hanging="360"/>
      </w:pPr>
      <w:rPr>
        <w:rFonts w:hint="default"/>
      </w:rPr>
    </w:lvl>
    <w:lvl w:ilvl="1" w:tplc="04050019">
      <w:start w:val="1"/>
      <w:numFmt w:val="lowerLetter"/>
      <w:lvlText w:val="%2."/>
      <w:lvlJc w:val="left"/>
      <w:pPr>
        <w:ind w:left="1211"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040570"/>
    <w:multiLevelType w:val="hybridMultilevel"/>
    <w:tmpl w:val="6B061D2E"/>
    <w:lvl w:ilvl="0" w:tplc="A3CA1740">
      <w:start w:val="11"/>
      <w:numFmt w:val="bullet"/>
      <w:lvlText w:val="-"/>
      <w:lvlJc w:val="left"/>
      <w:pPr>
        <w:ind w:left="1080" w:hanging="360"/>
      </w:pPr>
      <w:rPr>
        <w:rFonts w:ascii="Arial Narrow" w:eastAsia="Times New Roman" w:hAnsi="Arial Narrow" w:cs="Times New Roman" w:hint="default"/>
      </w:rPr>
    </w:lvl>
    <w:lvl w:ilvl="1" w:tplc="04050017">
      <w:start w:val="1"/>
      <w:numFmt w:val="lowerLetter"/>
      <w:lvlText w:val="%2)"/>
      <w:lvlJc w:val="left"/>
      <w:pPr>
        <w:ind w:left="1800" w:hanging="360"/>
      </w:pPr>
      <w:rPr>
        <w:rFonts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E3F2D81"/>
    <w:multiLevelType w:val="hybridMultilevel"/>
    <w:tmpl w:val="F7089A16"/>
    <w:lvl w:ilvl="0" w:tplc="FFFFFFFF">
      <w:start w:val="1"/>
      <w:numFmt w:val="lowerLetter"/>
      <w:lvlText w:val="%1)"/>
      <w:lvlJc w:val="left"/>
      <w:pPr>
        <w:ind w:left="786"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0B409EA"/>
    <w:multiLevelType w:val="singleLevel"/>
    <w:tmpl w:val="3EFC9A58"/>
    <w:lvl w:ilvl="0">
      <w:start w:val="2"/>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7975600C"/>
    <w:multiLevelType w:val="hybridMultilevel"/>
    <w:tmpl w:val="0600787E"/>
    <w:lvl w:ilvl="0" w:tplc="0405000B">
      <w:start w:val="1"/>
      <w:numFmt w:val="bullet"/>
      <w:lvlText w:val=""/>
      <w:lvlJc w:val="left"/>
      <w:pPr>
        <w:ind w:left="765" w:hanging="360"/>
      </w:pPr>
      <w:rPr>
        <w:rFonts w:ascii="Wingdings" w:hAnsi="Wingding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num w:numId="1" w16cid:durableId="1783763780">
    <w:abstractNumId w:val="10"/>
  </w:num>
  <w:num w:numId="2" w16cid:durableId="1140225454">
    <w:abstractNumId w:val="24"/>
  </w:num>
  <w:num w:numId="3" w16cid:durableId="2091196004">
    <w:abstractNumId w:val="5"/>
  </w:num>
  <w:num w:numId="4" w16cid:durableId="864095184">
    <w:abstractNumId w:val="11"/>
  </w:num>
  <w:num w:numId="5" w16cid:durableId="1262109279">
    <w:abstractNumId w:val="13"/>
  </w:num>
  <w:num w:numId="6" w16cid:durableId="290673718">
    <w:abstractNumId w:val="2"/>
  </w:num>
  <w:num w:numId="7" w16cid:durableId="1116677294">
    <w:abstractNumId w:val="7"/>
  </w:num>
  <w:num w:numId="8" w16cid:durableId="153373509">
    <w:abstractNumId w:val="17"/>
  </w:num>
  <w:num w:numId="9" w16cid:durableId="331689037">
    <w:abstractNumId w:val="1"/>
  </w:num>
  <w:num w:numId="10" w16cid:durableId="1551109626">
    <w:abstractNumId w:val="6"/>
  </w:num>
  <w:num w:numId="11" w16cid:durableId="326595342">
    <w:abstractNumId w:val="21"/>
  </w:num>
  <w:num w:numId="12" w16cid:durableId="686835626">
    <w:abstractNumId w:val="0"/>
  </w:num>
  <w:num w:numId="13" w16cid:durableId="2056388682">
    <w:abstractNumId w:val="18"/>
  </w:num>
  <w:num w:numId="14" w16cid:durableId="13106754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8956388">
    <w:abstractNumId w:val="4"/>
  </w:num>
  <w:num w:numId="16" w16cid:durableId="250361846">
    <w:abstractNumId w:val="22"/>
  </w:num>
  <w:num w:numId="17" w16cid:durableId="30807123">
    <w:abstractNumId w:val="8"/>
  </w:num>
  <w:num w:numId="18" w16cid:durableId="1734694628">
    <w:abstractNumId w:val="16"/>
  </w:num>
  <w:num w:numId="19" w16cid:durableId="1768504760">
    <w:abstractNumId w:val="15"/>
  </w:num>
  <w:num w:numId="20" w16cid:durableId="355274406">
    <w:abstractNumId w:val="3"/>
  </w:num>
  <w:num w:numId="21" w16cid:durableId="15884633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3318280">
    <w:abstractNumId w:val="20"/>
  </w:num>
  <w:num w:numId="23" w16cid:durableId="1795177351">
    <w:abstractNumId w:val="23"/>
  </w:num>
  <w:num w:numId="24" w16cid:durableId="1462262140">
    <w:abstractNumId w:val="25"/>
  </w:num>
  <w:num w:numId="25" w16cid:durableId="390154452">
    <w:abstractNumId w:val="14"/>
  </w:num>
  <w:num w:numId="26" w16cid:durableId="1468351382">
    <w:abstractNumId w:val="9"/>
  </w:num>
  <w:num w:numId="27" w16cid:durableId="1435516681">
    <w:abstractNumId w:val="19"/>
  </w:num>
  <w:num w:numId="28" w16cid:durableId="1746592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351"/>
    <w:rsid w:val="00005831"/>
    <w:rsid w:val="00011EE8"/>
    <w:rsid w:val="00016B27"/>
    <w:rsid w:val="00022C97"/>
    <w:rsid w:val="00050F1E"/>
    <w:rsid w:val="000515B9"/>
    <w:rsid w:val="000549A8"/>
    <w:rsid w:val="00056C6C"/>
    <w:rsid w:val="000640DE"/>
    <w:rsid w:val="00065A62"/>
    <w:rsid w:val="0007167C"/>
    <w:rsid w:val="00074253"/>
    <w:rsid w:val="000769BB"/>
    <w:rsid w:val="000938E5"/>
    <w:rsid w:val="00096B69"/>
    <w:rsid w:val="000A4202"/>
    <w:rsid w:val="000C0E29"/>
    <w:rsid w:val="000C2AB0"/>
    <w:rsid w:val="000C72C3"/>
    <w:rsid w:val="000C7D0B"/>
    <w:rsid w:val="000D7735"/>
    <w:rsid w:val="000F2C4D"/>
    <w:rsid w:val="000F59DC"/>
    <w:rsid w:val="00100E9F"/>
    <w:rsid w:val="001053BE"/>
    <w:rsid w:val="00113A12"/>
    <w:rsid w:val="00114C45"/>
    <w:rsid w:val="00135433"/>
    <w:rsid w:val="00137E56"/>
    <w:rsid w:val="00141B79"/>
    <w:rsid w:val="001650A5"/>
    <w:rsid w:val="00167693"/>
    <w:rsid w:val="001717B7"/>
    <w:rsid w:val="00171A8B"/>
    <w:rsid w:val="00173EDC"/>
    <w:rsid w:val="00196814"/>
    <w:rsid w:val="001A33E2"/>
    <w:rsid w:val="001A66B3"/>
    <w:rsid w:val="001B006D"/>
    <w:rsid w:val="001C3D6B"/>
    <w:rsid w:val="001D31D5"/>
    <w:rsid w:val="001D773E"/>
    <w:rsid w:val="001D7DB8"/>
    <w:rsid w:val="001E52E6"/>
    <w:rsid w:val="001F448A"/>
    <w:rsid w:val="002030F7"/>
    <w:rsid w:val="002057D2"/>
    <w:rsid w:val="00210FCA"/>
    <w:rsid w:val="00213C0E"/>
    <w:rsid w:val="00220273"/>
    <w:rsid w:val="00227F4A"/>
    <w:rsid w:val="0023155E"/>
    <w:rsid w:val="00231A3C"/>
    <w:rsid w:val="002353DD"/>
    <w:rsid w:val="002373F1"/>
    <w:rsid w:val="002419D0"/>
    <w:rsid w:val="00244E33"/>
    <w:rsid w:val="00245F53"/>
    <w:rsid w:val="00246100"/>
    <w:rsid w:val="00246429"/>
    <w:rsid w:val="00246AF6"/>
    <w:rsid w:val="00246C97"/>
    <w:rsid w:val="002602EE"/>
    <w:rsid w:val="0026276C"/>
    <w:rsid w:val="00290FCF"/>
    <w:rsid w:val="002A7E96"/>
    <w:rsid w:val="002C6AF4"/>
    <w:rsid w:val="002C7E6B"/>
    <w:rsid w:val="002D082A"/>
    <w:rsid w:val="002D2615"/>
    <w:rsid w:val="002E16FF"/>
    <w:rsid w:val="002E4FD5"/>
    <w:rsid w:val="002E5B50"/>
    <w:rsid w:val="00307EAF"/>
    <w:rsid w:val="00314EC2"/>
    <w:rsid w:val="00316F9F"/>
    <w:rsid w:val="0032259E"/>
    <w:rsid w:val="0032580E"/>
    <w:rsid w:val="0033191B"/>
    <w:rsid w:val="00352DD9"/>
    <w:rsid w:val="00357250"/>
    <w:rsid w:val="00363209"/>
    <w:rsid w:val="00376A7C"/>
    <w:rsid w:val="00376C07"/>
    <w:rsid w:val="003A5850"/>
    <w:rsid w:val="003A60D0"/>
    <w:rsid w:val="003B4AE1"/>
    <w:rsid w:val="003B65CF"/>
    <w:rsid w:val="003C2CD8"/>
    <w:rsid w:val="003E0FD6"/>
    <w:rsid w:val="003E2E28"/>
    <w:rsid w:val="003E643F"/>
    <w:rsid w:val="00404B02"/>
    <w:rsid w:val="00421756"/>
    <w:rsid w:val="00425D7E"/>
    <w:rsid w:val="00425FAB"/>
    <w:rsid w:val="00432C40"/>
    <w:rsid w:val="004341E5"/>
    <w:rsid w:val="00441063"/>
    <w:rsid w:val="00444DC5"/>
    <w:rsid w:val="004512F5"/>
    <w:rsid w:val="00453F67"/>
    <w:rsid w:val="00455315"/>
    <w:rsid w:val="00457476"/>
    <w:rsid w:val="00460B4B"/>
    <w:rsid w:val="00467822"/>
    <w:rsid w:val="00473E5B"/>
    <w:rsid w:val="004744F1"/>
    <w:rsid w:val="00474B7B"/>
    <w:rsid w:val="0047552E"/>
    <w:rsid w:val="0048099A"/>
    <w:rsid w:val="00482450"/>
    <w:rsid w:val="004852A2"/>
    <w:rsid w:val="004A0EE0"/>
    <w:rsid w:val="004A2E7D"/>
    <w:rsid w:val="004A4366"/>
    <w:rsid w:val="004C7925"/>
    <w:rsid w:val="004D0FC7"/>
    <w:rsid w:val="004D4122"/>
    <w:rsid w:val="004D5ADD"/>
    <w:rsid w:val="004E6E3C"/>
    <w:rsid w:val="004E732C"/>
    <w:rsid w:val="004F0BDB"/>
    <w:rsid w:val="004F183D"/>
    <w:rsid w:val="004F53C3"/>
    <w:rsid w:val="00505D1F"/>
    <w:rsid w:val="0051679E"/>
    <w:rsid w:val="00516DD5"/>
    <w:rsid w:val="00517DE2"/>
    <w:rsid w:val="005322C6"/>
    <w:rsid w:val="005457E8"/>
    <w:rsid w:val="00545F4D"/>
    <w:rsid w:val="005578DD"/>
    <w:rsid w:val="005655EE"/>
    <w:rsid w:val="005733A2"/>
    <w:rsid w:val="005821EE"/>
    <w:rsid w:val="00582E6F"/>
    <w:rsid w:val="005831E3"/>
    <w:rsid w:val="005C09AC"/>
    <w:rsid w:val="005C1C30"/>
    <w:rsid w:val="005C607D"/>
    <w:rsid w:val="005E0553"/>
    <w:rsid w:val="005E135F"/>
    <w:rsid w:val="005E59B4"/>
    <w:rsid w:val="00615CB6"/>
    <w:rsid w:val="00617B60"/>
    <w:rsid w:val="00623E98"/>
    <w:rsid w:val="00625631"/>
    <w:rsid w:val="00627AB8"/>
    <w:rsid w:val="006473C4"/>
    <w:rsid w:val="006651BD"/>
    <w:rsid w:val="006710D1"/>
    <w:rsid w:val="00671542"/>
    <w:rsid w:val="00673CF1"/>
    <w:rsid w:val="00674594"/>
    <w:rsid w:val="006860BC"/>
    <w:rsid w:val="00692042"/>
    <w:rsid w:val="006956DA"/>
    <w:rsid w:val="00695DA3"/>
    <w:rsid w:val="006A053F"/>
    <w:rsid w:val="006A2627"/>
    <w:rsid w:val="006B1AFB"/>
    <w:rsid w:val="006B4A28"/>
    <w:rsid w:val="006C1797"/>
    <w:rsid w:val="006D0467"/>
    <w:rsid w:val="006D0AEF"/>
    <w:rsid w:val="006D3425"/>
    <w:rsid w:val="006D6112"/>
    <w:rsid w:val="006E3834"/>
    <w:rsid w:val="00700BBA"/>
    <w:rsid w:val="0071328D"/>
    <w:rsid w:val="00714FAB"/>
    <w:rsid w:val="00732EC9"/>
    <w:rsid w:val="00741984"/>
    <w:rsid w:val="00741EAC"/>
    <w:rsid w:val="007427AF"/>
    <w:rsid w:val="00762C06"/>
    <w:rsid w:val="00763D15"/>
    <w:rsid w:val="00767DA5"/>
    <w:rsid w:val="0077740A"/>
    <w:rsid w:val="00787384"/>
    <w:rsid w:val="007A78FF"/>
    <w:rsid w:val="007C7FCB"/>
    <w:rsid w:val="007D01E9"/>
    <w:rsid w:val="007D1E39"/>
    <w:rsid w:val="007D3C77"/>
    <w:rsid w:val="007D3D38"/>
    <w:rsid w:val="007D4CF5"/>
    <w:rsid w:val="007D6AE5"/>
    <w:rsid w:val="007E02E5"/>
    <w:rsid w:val="007F2A4A"/>
    <w:rsid w:val="007F520E"/>
    <w:rsid w:val="00802E30"/>
    <w:rsid w:val="00803D22"/>
    <w:rsid w:val="00806E45"/>
    <w:rsid w:val="008124CB"/>
    <w:rsid w:val="008153A0"/>
    <w:rsid w:val="00821F85"/>
    <w:rsid w:val="00827A46"/>
    <w:rsid w:val="00830A2D"/>
    <w:rsid w:val="008335BF"/>
    <w:rsid w:val="00836AC5"/>
    <w:rsid w:val="008500E5"/>
    <w:rsid w:val="0085388E"/>
    <w:rsid w:val="00860CB8"/>
    <w:rsid w:val="00866E2A"/>
    <w:rsid w:val="00890042"/>
    <w:rsid w:val="008A0ACA"/>
    <w:rsid w:val="008A3ECA"/>
    <w:rsid w:val="008C5BFF"/>
    <w:rsid w:val="008C7E51"/>
    <w:rsid w:val="008D0649"/>
    <w:rsid w:val="008D1027"/>
    <w:rsid w:val="008D5437"/>
    <w:rsid w:val="008E080B"/>
    <w:rsid w:val="008E0CE6"/>
    <w:rsid w:val="008E167F"/>
    <w:rsid w:val="008F2817"/>
    <w:rsid w:val="00913DEC"/>
    <w:rsid w:val="00916E02"/>
    <w:rsid w:val="00917870"/>
    <w:rsid w:val="00920111"/>
    <w:rsid w:val="00924E66"/>
    <w:rsid w:val="009277E8"/>
    <w:rsid w:val="00940AA5"/>
    <w:rsid w:val="0094525B"/>
    <w:rsid w:val="00950CA7"/>
    <w:rsid w:val="00952B84"/>
    <w:rsid w:val="00972E3E"/>
    <w:rsid w:val="00976C80"/>
    <w:rsid w:val="00980D3E"/>
    <w:rsid w:val="00983A79"/>
    <w:rsid w:val="00984FA7"/>
    <w:rsid w:val="009907D7"/>
    <w:rsid w:val="009932A3"/>
    <w:rsid w:val="00994E80"/>
    <w:rsid w:val="00997E05"/>
    <w:rsid w:val="009A7D4C"/>
    <w:rsid w:val="009C134B"/>
    <w:rsid w:val="009C41DF"/>
    <w:rsid w:val="009C6A15"/>
    <w:rsid w:val="009D5FC1"/>
    <w:rsid w:val="009E2515"/>
    <w:rsid w:val="009E58EB"/>
    <w:rsid w:val="009F09C4"/>
    <w:rsid w:val="009F1F88"/>
    <w:rsid w:val="009F550A"/>
    <w:rsid w:val="00A02DFB"/>
    <w:rsid w:val="00A03C83"/>
    <w:rsid w:val="00A141F7"/>
    <w:rsid w:val="00A204C2"/>
    <w:rsid w:val="00A21C14"/>
    <w:rsid w:val="00A407E5"/>
    <w:rsid w:val="00A71B07"/>
    <w:rsid w:val="00A851AA"/>
    <w:rsid w:val="00A8686F"/>
    <w:rsid w:val="00A950A4"/>
    <w:rsid w:val="00A96995"/>
    <w:rsid w:val="00A97956"/>
    <w:rsid w:val="00AB714D"/>
    <w:rsid w:val="00AC021B"/>
    <w:rsid w:val="00AC7747"/>
    <w:rsid w:val="00AD01F2"/>
    <w:rsid w:val="00AE1900"/>
    <w:rsid w:val="00AE26CF"/>
    <w:rsid w:val="00AE77CC"/>
    <w:rsid w:val="00B03249"/>
    <w:rsid w:val="00B0344E"/>
    <w:rsid w:val="00B133FA"/>
    <w:rsid w:val="00B27120"/>
    <w:rsid w:val="00B35329"/>
    <w:rsid w:val="00B37CFC"/>
    <w:rsid w:val="00B55813"/>
    <w:rsid w:val="00B57F63"/>
    <w:rsid w:val="00B64197"/>
    <w:rsid w:val="00B6447D"/>
    <w:rsid w:val="00B863B4"/>
    <w:rsid w:val="00B86DCD"/>
    <w:rsid w:val="00B91C6A"/>
    <w:rsid w:val="00B95D63"/>
    <w:rsid w:val="00BB0C8A"/>
    <w:rsid w:val="00BB521A"/>
    <w:rsid w:val="00BB5C12"/>
    <w:rsid w:val="00BB65B4"/>
    <w:rsid w:val="00BD1477"/>
    <w:rsid w:val="00BE0FE6"/>
    <w:rsid w:val="00BE288E"/>
    <w:rsid w:val="00BF0A23"/>
    <w:rsid w:val="00BF61EB"/>
    <w:rsid w:val="00C02666"/>
    <w:rsid w:val="00C0678A"/>
    <w:rsid w:val="00C16255"/>
    <w:rsid w:val="00C20D3E"/>
    <w:rsid w:val="00C21187"/>
    <w:rsid w:val="00C27323"/>
    <w:rsid w:val="00C339AD"/>
    <w:rsid w:val="00C55414"/>
    <w:rsid w:val="00C61D6A"/>
    <w:rsid w:val="00C6234A"/>
    <w:rsid w:val="00C63E16"/>
    <w:rsid w:val="00C660CB"/>
    <w:rsid w:val="00C67287"/>
    <w:rsid w:val="00CB096F"/>
    <w:rsid w:val="00CB34EB"/>
    <w:rsid w:val="00CC28B9"/>
    <w:rsid w:val="00CC3AEA"/>
    <w:rsid w:val="00CC41F8"/>
    <w:rsid w:val="00CC46A6"/>
    <w:rsid w:val="00CD3A2A"/>
    <w:rsid w:val="00CE4F65"/>
    <w:rsid w:val="00CE71D7"/>
    <w:rsid w:val="00CF1102"/>
    <w:rsid w:val="00CF4566"/>
    <w:rsid w:val="00D07F08"/>
    <w:rsid w:val="00D111D2"/>
    <w:rsid w:val="00D13E0B"/>
    <w:rsid w:val="00D1426F"/>
    <w:rsid w:val="00D170B1"/>
    <w:rsid w:val="00D20B74"/>
    <w:rsid w:val="00D21028"/>
    <w:rsid w:val="00D331E5"/>
    <w:rsid w:val="00D33EE6"/>
    <w:rsid w:val="00D3440D"/>
    <w:rsid w:val="00D460BE"/>
    <w:rsid w:val="00D52BC5"/>
    <w:rsid w:val="00D5606A"/>
    <w:rsid w:val="00D57EBD"/>
    <w:rsid w:val="00D60ECE"/>
    <w:rsid w:val="00D67319"/>
    <w:rsid w:val="00D803E8"/>
    <w:rsid w:val="00D8132B"/>
    <w:rsid w:val="00D8200C"/>
    <w:rsid w:val="00D97C10"/>
    <w:rsid w:val="00DB02BC"/>
    <w:rsid w:val="00DB0C99"/>
    <w:rsid w:val="00DC0BB5"/>
    <w:rsid w:val="00DC2BA0"/>
    <w:rsid w:val="00DD0943"/>
    <w:rsid w:val="00DD1B0D"/>
    <w:rsid w:val="00DD286F"/>
    <w:rsid w:val="00DE5231"/>
    <w:rsid w:val="00E035FA"/>
    <w:rsid w:val="00E1056A"/>
    <w:rsid w:val="00E10DB6"/>
    <w:rsid w:val="00E1498E"/>
    <w:rsid w:val="00E23422"/>
    <w:rsid w:val="00E30351"/>
    <w:rsid w:val="00E50BEE"/>
    <w:rsid w:val="00E50CF9"/>
    <w:rsid w:val="00E65345"/>
    <w:rsid w:val="00E65482"/>
    <w:rsid w:val="00E66898"/>
    <w:rsid w:val="00E751BF"/>
    <w:rsid w:val="00EA1011"/>
    <w:rsid w:val="00EA315C"/>
    <w:rsid w:val="00EA5D60"/>
    <w:rsid w:val="00EB17CF"/>
    <w:rsid w:val="00EB23FF"/>
    <w:rsid w:val="00EB4ABD"/>
    <w:rsid w:val="00EB5871"/>
    <w:rsid w:val="00EB6600"/>
    <w:rsid w:val="00ED2AB0"/>
    <w:rsid w:val="00ED688C"/>
    <w:rsid w:val="00EE005A"/>
    <w:rsid w:val="00EE6D14"/>
    <w:rsid w:val="00EE7900"/>
    <w:rsid w:val="00EF3BA5"/>
    <w:rsid w:val="00F004B9"/>
    <w:rsid w:val="00F00F12"/>
    <w:rsid w:val="00F02AE5"/>
    <w:rsid w:val="00F12084"/>
    <w:rsid w:val="00F17805"/>
    <w:rsid w:val="00F3401A"/>
    <w:rsid w:val="00F36A4A"/>
    <w:rsid w:val="00F42485"/>
    <w:rsid w:val="00F47D96"/>
    <w:rsid w:val="00F568D4"/>
    <w:rsid w:val="00F61466"/>
    <w:rsid w:val="00F67076"/>
    <w:rsid w:val="00F74B47"/>
    <w:rsid w:val="00F831DB"/>
    <w:rsid w:val="00F969A6"/>
    <w:rsid w:val="00FA0B70"/>
    <w:rsid w:val="00FA3BDE"/>
    <w:rsid w:val="00FB4422"/>
    <w:rsid w:val="00FD170B"/>
    <w:rsid w:val="00FE0753"/>
    <w:rsid w:val="00FE4022"/>
    <w:rsid w:val="00FF3C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8C097"/>
  <w15:docId w15:val="{684A0498-BA25-4847-9F34-1BA3A43D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F55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E66898"/>
    <w:pPr>
      <w:keepNext/>
      <w:spacing w:after="0" w:line="240" w:lineRule="auto"/>
      <w:ind w:left="4253"/>
      <w:outlineLvl w:val="1"/>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10DB6"/>
    <w:pPr>
      <w:spacing w:before="120" w:after="0" w:line="240" w:lineRule="auto"/>
      <w:ind w:left="720"/>
      <w:contextualSpacing/>
      <w:jc w:val="both"/>
    </w:pPr>
    <w:rPr>
      <w:rFonts w:ascii="Arial" w:eastAsia="Times New Roman" w:hAnsi="Arial" w:cs="Times New Roman"/>
      <w:sz w:val="20"/>
      <w:szCs w:val="20"/>
      <w:lang w:eastAsia="cs-CZ"/>
    </w:rPr>
  </w:style>
  <w:style w:type="character" w:customStyle="1" w:styleId="Nadpis2Char">
    <w:name w:val="Nadpis 2 Char"/>
    <w:basedOn w:val="Standardnpsmoodstavce"/>
    <w:link w:val="Nadpis2"/>
    <w:rsid w:val="00E66898"/>
    <w:rPr>
      <w:rFonts w:ascii="Arial" w:eastAsia="Times New Roman" w:hAnsi="Arial" w:cs="Times New Roman"/>
      <w:sz w:val="24"/>
      <w:szCs w:val="20"/>
      <w:lang w:eastAsia="cs-CZ"/>
    </w:rPr>
  </w:style>
  <w:style w:type="paragraph" w:styleId="Zkladntextodsazen">
    <w:name w:val="Body Text Indent"/>
    <w:basedOn w:val="Normln"/>
    <w:link w:val="ZkladntextodsazenChar"/>
    <w:rsid w:val="00E66898"/>
    <w:pPr>
      <w:spacing w:after="0" w:line="240" w:lineRule="auto"/>
      <w:ind w:left="360"/>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E66898"/>
    <w:rPr>
      <w:rFonts w:ascii="Times New Roman" w:eastAsia="Times New Roman" w:hAnsi="Times New Roman" w:cs="Times New Roman"/>
      <w:sz w:val="24"/>
      <w:szCs w:val="20"/>
      <w:lang w:eastAsia="cs-CZ"/>
    </w:rPr>
  </w:style>
  <w:style w:type="paragraph" w:styleId="Zkladntext">
    <w:name w:val="Body Text"/>
    <w:basedOn w:val="Normln"/>
    <w:link w:val="ZkladntextChar"/>
    <w:rsid w:val="00E66898"/>
    <w:pPr>
      <w:tabs>
        <w:tab w:val="left" w:pos="2268"/>
        <w:tab w:val="left" w:pos="3544"/>
      </w:tabs>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E66898"/>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C660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60CB"/>
  </w:style>
  <w:style w:type="paragraph" w:styleId="Zpat">
    <w:name w:val="footer"/>
    <w:basedOn w:val="Normln"/>
    <w:link w:val="ZpatChar"/>
    <w:uiPriority w:val="99"/>
    <w:unhideWhenUsed/>
    <w:rsid w:val="00C660CB"/>
    <w:pPr>
      <w:tabs>
        <w:tab w:val="center" w:pos="4536"/>
        <w:tab w:val="right" w:pos="9072"/>
      </w:tabs>
      <w:spacing w:after="0" w:line="240" w:lineRule="auto"/>
    </w:pPr>
  </w:style>
  <w:style w:type="character" w:customStyle="1" w:styleId="ZpatChar">
    <w:name w:val="Zápatí Char"/>
    <w:basedOn w:val="Standardnpsmoodstavce"/>
    <w:link w:val="Zpat"/>
    <w:uiPriority w:val="99"/>
    <w:rsid w:val="00C660CB"/>
  </w:style>
  <w:style w:type="paragraph" w:styleId="Textpoznpodarou">
    <w:name w:val="footnote text"/>
    <w:basedOn w:val="Normln"/>
    <w:link w:val="TextpoznpodarouChar"/>
    <w:uiPriority w:val="99"/>
    <w:semiHidden/>
    <w:unhideWhenUsed/>
    <w:rsid w:val="006D0AE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D0AEF"/>
    <w:rPr>
      <w:sz w:val="20"/>
      <w:szCs w:val="20"/>
    </w:rPr>
  </w:style>
  <w:style w:type="character" w:styleId="Znakapoznpodarou">
    <w:name w:val="footnote reference"/>
    <w:basedOn w:val="Standardnpsmoodstavce"/>
    <w:uiPriority w:val="99"/>
    <w:semiHidden/>
    <w:unhideWhenUsed/>
    <w:rsid w:val="006D0AEF"/>
    <w:rPr>
      <w:vertAlign w:val="superscript"/>
    </w:rPr>
  </w:style>
  <w:style w:type="character" w:styleId="Odkaznakoment">
    <w:name w:val="annotation reference"/>
    <w:basedOn w:val="Standardnpsmoodstavce"/>
    <w:uiPriority w:val="99"/>
    <w:semiHidden/>
    <w:unhideWhenUsed/>
    <w:rsid w:val="000F2C4D"/>
    <w:rPr>
      <w:sz w:val="16"/>
      <w:szCs w:val="16"/>
    </w:rPr>
  </w:style>
  <w:style w:type="paragraph" w:styleId="Textkomente">
    <w:name w:val="annotation text"/>
    <w:basedOn w:val="Normln"/>
    <w:link w:val="TextkomenteChar"/>
    <w:uiPriority w:val="99"/>
    <w:unhideWhenUsed/>
    <w:rsid w:val="000F2C4D"/>
    <w:pPr>
      <w:spacing w:line="240" w:lineRule="auto"/>
    </w:pPr>
    <w:rPr>
      <w:sz w:val="20"/>
      <w:szCs w:val="20"/>
    </w:rPr>
  </w:style>
  <w:style w:type="character" w:customStyle="1" w:styleId="TextkomenteChar">
    <w:name w:val="Text komentáře Char"/>
    <w:basedOn w:val="Standardnpsmoodstavce"/>
    <w:link w:val="Textkomente"/>
    <w:uiPriority w:val="99"/>
    <w:rsid w:val="000F2C4D"/>
    <w:rPr>
      <w:sz w:val="20"/>
      <w:szCs w:val="20"/>
    </w:rPr>
  </w:style>
  <w:style w:type="paragraph" w:styleId="Pedmtkomente">
    <w:name w:val="annotation subject"/>
    <w:basedOn w:val="Textkomente"/>
    <w:next w:val="Textkomente"/>
    <w:link w:val="PedmtkomenteChar"/>
    <w:uiPriority w:val="99"/>
    <w:semiHidden/>
    <w:unhideWhenUsed/>
    <w:rsid w:val="000F2C4D"/>
    <w:rPr>
      <w:b/>
      <w:bCs/>
    </w:rPr>
  </w:style>
  <w:style w:type="character" w:customStyle="1" w:styleId="PedmtkomenteChar">
    <w:name w:val="Předmět komentáře Char"/>
    <w:basedOn w:val="TextkomenteChar"/>
    <w:link w:val="Pedmtkomente"/>
    <w:uiPriority w:val="99"/>
    <w:semiHidden/>
    <w:rsid w:val="000F2C4D"/>
    <w:rPr>
      <w:b/>
      <w:bCs/>
      <w:sz w:val="20"/>
      <w:szCs w:val="20"/>
    </w:rPr>
  </w:style>
  <w:style w:type="paragraph" w:styleId="Textbubliny">
    <w:name w:val="Balloon Text"/>
    <w:basedOn w:val="Normln"/>
    <w:link w:val="TextbublinyChar"/>
    <w:uiPriority w:val="99"/>
    <w:semiHidden/>
    <w:unhideWhenUsed/>
    <w:rsid w:val="000F2C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F2C4D"/>
    <w:rPr>
      <w:rFonts w:ascii="Segoe UI" w:hAnsi="Segoe UI" w:cs="Segoe UI"/>
      <w:sz w:val="18"/>
      <w:szCs w:val="18"/>
    </w:rPr>
  </w:style>
  <w:style w:type="character" w:customStyle="1" w:styleId="OdstavecseseznamemChar">
    <w:name w:val="Odstavec se seznamem Char"/>
    <w:link w:val="Odstavecseseznamem"/>
    <w:uiPriority w:val="34"/>
    <w:rsid w:val="00220273"/>
    <w:rPr>
      <w:rFonts w:ascii="Arial" w:eastAsia="Times New Roman" w:hAnsi="Arial" w:cs="Times New Roman"/>
      <w:sz w:val="20"/>
      <w:szCs w:val="20"/>
      <w:lang w:eastAsia="cs-CZ"/>
    </w:rPr>
  </w:style>
  <w:style w:type="paragraph" w:styleId="Revize">
    <w:name w:val="Revision"/>
    <w:hidden/>
    <w:uiPriority w:val="99"/>
    <w:semiHidden/>
    <w:rsid w:val="004341E5"/>
    <w:pPr>
      <w:spacing w:after="0" w:line="240" w:lineRule="auto"/>
    </w:pPr>
  </w:style>
  <w:style w:type="character" w:customStyle="1" w:styleId="Nadpis1Char">
    <w:name w:val="Nadpis 1 Char"/>
    <w:basedOn w:val="Standardnpsmoodstavce"/>
    <w:link w:val="Nadpis1"/>
    <w:rsid w:val="009F550A"/>
    <w:rPr>
      <w:rFonts w:asciiTheme="majorHAnsi" w:eastAsiaTheme="majorEastAsia" w:hAnsiTheme="majorHAnsi" w:cstheme="majorBidi"/>
      <w:color w:val="365F91" w:themeColor="accent1" w:themeShade="BF"/>
      <w:sz w:val="32"/>
      <w:szCs w:val="32"/>
    </w:rPr>
  </w:style>
  <w:style w:type="paragraph" w:customStyle="1" w:styleId="xmsonormal">
    <w:name w:val="x_msonormal"/>
    <w:basedOn w:val="Normln"/>
    <w:rsid w:val="00BF61EB"/>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442358">
      <w:bodyDiv w:val="1"/>
      <w:marLeft w:val="0"/>
      <w:marRight w:val="0"/>
      <w:marTop w:val="0"/>
      <w:marBottom w:val="0"/>
      <w:divBdr>
        <w:top w:val="none" w:sz="0" w:space="0" w:color="auto"/>
        <w:left w:val="none" w:sz="0" w:space="0" w:color="auto"/>
        <w:bottom w:val="none" w:sz="0" w:space="0" w:color="auto"/>
        <w:right w:val="none" w:sz="0" w:space="0" w:color="auto"/>
      </w:divBdr>
    </w:div>
    <w:div w:id="781336859">
      <w:bodyDiv w:val="1"/>
      <w:marLeft w:val="0"/>
      <w:marRight w:val="0"/>
      <w:marTop w:val="0"/>
      <w:marBottom w:val="0"/>
      <w:divBdr>
        <w:top w:val="none" w:sz="0" w:space="0" w:color="auto"/>
        <w:left w:val="none" w:sz="0" w:space="0" w:color="auto"/>
        <w:bottom w:val="none" w:sz="0" w:space="0" w:color="auto"/>
        <w:right w:val="none" w:sz="0" w:space="0" w:color="auto"/>
      </w:divBdr>
    </w:div>
    <w:div w:id="817307845">
      <w:bodyDiv w:val="1"/>
      <w:marLeft w:val="0"/>
      <w:marRight w:val="0"/>
      <w:marTop w:val="0"/>
      <w:marBottom w:val="0"/>
      <w:divBdr>
        <w:top w:val="none" w:sz="0" w:space="0" w:color="auto"/>
        <w:left w:val="none" w:sz="0" w:space="0" w:color="auto"/>
        <w:bottom w:val="none" w:sz="0" w:space="0" w:color="auto"/>
        <w:right w:val="none" w:sz="0" w:space="0" w:color="auto"/>
      </w:divBdr>
    </w:div>
    <w:div w:id="1002053841">
      <w:bodyDiv w:val="1"/>
      <w:marLeft w:val="0"/>
      <w:marRight w:val="0"/>
      <w:marTop w:val="0"/>
      <w:marBottom w:val="0"/>
      <w:divBdr>
        <w:top w:val="none" w:sz="0" w:space="0" w:color="auto"/>
        <w:left w:val="none" w:sz="0" w:space="0" w:color="auto"/>
        <w:bottom w:val="none" w:sz="0" w:space="0" w:color="auto"/>
        <w:right w:val="none" w:sz="0" w:space="0" w:color="auto"/>
      </w:divBdr>
    </w:div>
    <w:div w:id="1028947556">
      <w:bodyDiv w:val="1"/>
      <w:marLeft w:val="0"/>
      <w:marRight w:val="0"/>
      <w:marTop w:val="0"/>
      <w:marBottom w:val="0"/>
      <w:divBdr>
        <w:top w:val="none" w:sz="0" w:space="0" w:color="auto"/>
        <w:left w:val="none" w:sz="0" w:space="0" w:color="auto"/>
        <w:bottom w:val="none" w:sz="0" w:space="0" w:color="auto"/>
        <w:right w:val="none" w:sz="0" w:space="0" w:color="auto"/>
      </w:divBdr>
    </w:div>
    <w:div w:id="135234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E3087-6AE8-402C-A5E8-2547CE69B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1850</Words>
  <Characters>10915</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Kluch Zdeněk</dc:creator>
  <cp:lastModifiedBy>Ševecová Ivana</cp:lastModifiedBy>
  <cp:revision>13</cp:revision>
  <cp:lastPrinted>2022-02-04T12:12:00Z</cp:lastPrinted>
  <dcterms:created xsi:type="dcterms:W3CDTF">2023-08-17T13:17:00Z</dcterms:created>
  <dcterms:modified xsi:type="dcterms:W3CDTF">2023-08-21T11:25:00Z</dcterms:modified>
</cp:coreProperties>
</file>